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CEE8" w14:textId="69F950C4" w:rsidR="00082755" w:rsidRDefault="00FE6DCE">
      <w:r>
        <w:t>*</w:t>
      </w:r>
      <w:r w:rsidR="00F21AA6">
        <w:t>Motion 3/0.</w:t>
      </w:r>
    </w:p>
    <w:p w14:paraId="56B4D704" w14:textId="44C2937D" w:rsidR="00F21AA6" w:rsidRDefault="00F21AA6">
      <w:r>
        <w:t xml:space="preserve">WFC recommends the Town pursuing an engineering Study for the Launch Ramp area and floating docks. Dick/ Frank/ Susan </w:t>
      </w:r>
    </w:p>
    <w:p w14:paraId="1728C188" w14:textId="1411A534" w:rsidR="000F71EC" w:rsidRDefault="000F71EC">
      <w:r>
        <w:t>Notes January 24 2023:</w:t>
      </w:r>
    </w:p>
    <w:p w14:paraId="03FB7883" w14:textId="65AC7E7F" w:rsidR="000F71EC" w:rsidRDefault="000F71EC">
      <w:r>
        <w:t>Present: Susan Dick, Frank, Callie, Larry, Dennis Terry H., David Stapp, Abby, Olivia, Chris H, Tom Niles</w:t>
      </w:r>
    </w:p>
    <w:p w14:paraId="257DC43A" w14:textId="54AF8051" w:rsidR="000F71EC" w:rsidRDefault="000F71EC">
      <w:r>
        <w:t>Need to resend Memo suggesting Launch Fees, and adjusting the insurance requirement for vessels as part of the mooring application, See below:</w:t>
      </w:r>
    </w:p>
    <w:p w14:paraId="4295F106" w14:textId="77777777" w:rsidR="000F71EC" w:rsidRPr="000F71EC" w:rsidRDefault="000F71EC" w:rsidP="000F71EC">
      <w:pPr>
        <w:shd w:val="clear" w:color="auto" w:fill="FFFFFF"/>
        <w:rPr>
          <w:rFonts w:ascii="Comic Sans MS" w:hAnsi="Comic Sans MS"/>
          <w:i/>
          <w:iCs/>
          <w:sz w:val="20"/>
          <w:szCs w:val="20"/>
        </w:rPr>
      </w:pPr>
      <w:r w:rsidRPr="000F71EC">
        <w:rPr>
          <w:rFonts w:ascii="Comic Sans MS" w:hAnsi="Comic Sans MS"/>
          <w:i/>
          <w:iCs/>
          <w:sz w:val="20"/>
          <w:szCs w:val="20"/>
        </w:rPr>
        <w:t>The Waterfront Committee and Harbormaster support the implementation of launching fees in Wiscasset Harbor. There is steady use of our launch ramps by residents and non residents, folks seeking other destinations, commercial haulers, business charters, and marine harvesters (clammers, wormers, oyster farmers). With the installation of cameras to observe continuous activity at the Waterfront, we have the resource to monitor and document usage. The cameras can tally repeat (multiple) launches, documenting usage data. Placement is key. We can capture license plates.</w:t>
      </w:r>
    </w:p>
    <w:p w14:paraId="0D4C5903" w14:textId="77777777" w:rsidR="000F71EC" w:rsidRPr="000F71EC" w:rsidRDefault="000F71EC" w:rsidP="000F71EC">
      <w:pPr>
        <w:shd w:val="clear" w:color="auto" w:fill="FFFFFF"/>
        <w:rPr>
          <w:rFonts w:ascii="Comic Sans MS" w:hAnsi="Comic Sans MS"/>
          <w:i/>
          <w:iCs/>
          <w:sz w:val="20"/>
          <w:szCs w:val="20"/>
        </w:rPr>
      </w:pPr>
      <w:r w:rsidRPr="000F71EC">
        <w:rPr>
          <w:rFonts w:ascii="Comic Sans MS" w:hAnsi="Comic Sans MS"/>
          <w:i/>
          <w:iCs/>
          <w:sz w:val="20"/>
          <w:szCs w:val="20"/>
        </w:rPr>
        <w:t>As with any fee the Harbormaster will have the flexibility to waive these fees dependent upon the situation.</w:t>
      </w:r>
    </w:p>
    <w:p w14:paraId="44FF75CC" w14:textId="77777777" w:rsidR="000F71EC" w:rsidRPr="000F71EC" w:rsidRDefault="000F71EC" w:rsidP="000F71EC">
      <w:pPr>
        <w:shd w:val="clear" w:color="auto" w:fill="FFFFFF"/>
        <w:rPr>
          <w:rFonts w:ascii="Comic Sans MS" w:hAnsi="Comic Sans MS"/>
          <w:i/>
          <w:iCs/>
          <w:sz w:val="20"/>
          <w:szCs w:val="20"/>
        </w:rPr>
      </w:pPr>
      <w:r w:rsidRPr="000F71EC">
        <w:rPr>
          <w:rFonts w:ascii="Comic Sans MS" w:hAnsi="Comic Sans MS"/>
          <w:i/>
          <w:iCs/>
          <w:sz w:val="20"/>
          <w:szCs w:val="20"/>
        </w:rPr>
        <w:t>After reviewing fees in other communities (some have fees, some do not) and considering the current status at the waterfront, we propose the fee schedule below beginning March 2023:</w:t>
      </w:r>
    </w:p>
    <w:p w14:paraId="7BA7C523" w14:textId="77777777" w:rsidR="000F71EC" w:rsidRPr="000F71EC" w:rsidRDefault="000F71EC" w:rsidP="000F71EC">
      <w:pPr>
        <w:shd w:val="clear" w:color="auto" w:fill="FFFFFF"/>
        <w:rPr>
          <w:rFonts w:ascii="Comic Sans MS" w:hAnsi="Comic Sans MS"/>
          <w:i/>
          <w:iCs/>
          <w:sz w:val="20"/>
          <w:szCs w:val="20"/>
        </w:rPr>
      </w:pPr>
      <w:r w:rsidRPr="000F71EC">
        <w:rPr>
          <w:rFonts w:ascii="Comic Sans MS" w:hAnsi="Comic Sans MS"/>
          <w:i/>
          <w:iCs/>
          <w:sz w:val="20"/>
          <w:szCs w:val="20"/>
        </w:rPr>
        <w:t>Pricing includes in and out per Season within calendar year:</w:t>
      </w:r>
    </w:p>
    <w:p w14:paraId="13DEBFBE" w14:textId="77777777" w:rsidR="000F71EC" w:rsidRPr="000F71EC" w:rsidRDefault="000F71EC" w:rsidP="000F71EC">
      <w:pPr>
        <w:shd w:val="clear" w:color="auto" w:fill="FFFFFF"/>
        <w:rPr>
          <w:rFonts w:ascii="Comic Sans MS" w:hAnsi="Comic Sans MS"/>
          <w:i/>
          <w:iCs/>
          <w:sz w:val="20"/>
          <w:szCs w:val="20"/>
        </w:rPr>
      </w:pPr>
      <w:r w:rsidRPr="000F71EC">
        <w:rPr>
          <w:rFonts w:ascii="Comic Sans MS" w:hAnsi="Comic Sans MS"/>
          <w:i/>
          <w:iCs/>
          <w:sz w:val="20"/>
          <w:szCs w:val="20"/>
        </w:rPr>
        <w:t>$10 day (single) use (recreational boaters here for the day/weekend… short term)</w:t>
      </w:r>
    </w:p>
    <w:p w14:paraId="248C6747" w14:textId="77777777" w:rsidR="000F71EC" w:rsidRPr="000F71EC" w:rsidRDefault="000F71EC" w:rsidP="000F71EC">
      <w:pPr>
        <w:shd w:val="clear" w:color="auto" w:fill="FFFFFF"/>
        <w:rPr>
          <w:rFonts w:ascii="Comic Sans MS" w:hAnsi="Comic Sans MS"/>
          <w:i/>
          <w:iCs/>
          <w:sz w:val="20"/>
          <w:szCs w:val="20"/>
        </w:rPr>
      </w:pPr>
      <w:r w:rsidRPr="000F71EC">
        <w:rPr>
          <w:rFonts w:ascii="Comic Sans MS" w:hAnsi="Comic Sans MS"/>
          <w:i/>
          <w:iCs/>
          <w:sz w:val="20"/>
          <w:szCs w:val="20"/>
        </w:rPr>
        <w:t>$50 Resident, unlimited; $100 non-resident unlimited</w:t>
      </w:r>
    </w:p>
    <w:p w14:paraId="1D5EDBC2" w14:textId="77777777" w:rsidR="000F71EC" w:rsidRPr="000F71EC" w:rsidRDefault="000F71EC" w:rsidP="000F71EC">
      <w:pPr>
        <w:shd w:val="clear" w:color="auto" w:fill="FFFFFF"/>
        <w:rPr>
          <w:rFonts w:ascii="Comic Sans MS" w:hAnsi="Comic Sans MS"/>
          <w:i/>
          <w:iCs/>
          <w:sz w:val="20"/>
          <w:szCs w:val="20"/>
        </w:rPr>
      </w:pPr>
      <w:r w:rsidRPr="000F71EC">
        <w:rPr>
          <w:rFonts w:ascii="Comic Sans MS" w:hAnsi="Comic Sans MS"/>
          <w:i/>
          <w:iCs/>
          <w:sz w:val="20"/>
          <w:szCs w:val="20"/>
        </w:rPr>
        <w:t>$300 Commercial (estimating 4 -6 haulers making numerous launches for clients) and Charter Businesses</w:t>
      </w:r>
    </w:p>
    <w:p w14:paraId="5B215C25" w14:textId="77777777" w:rsidR="000F71EC" w:rsidRPr="000F71EC" w:rsidRDefault="000F71EC" w:rsidP="000F71EC">
      <w:pPr>
        <w:shd w:val="clear" w:color="auto" w:fill="FFFFFF"/>
        <w:rPr>
          <w:rFonts w:ascii="Comic Sans MS" w:hAnsi="Comic Sans MS"/>
          <w:i/>
          <w:iCs/>
          <w:sz w:val="20"/>
          <w:szCs w:val="20"/>
        </w:rPr>
      </w:pPr>
      <w:r w:rsidRPr="000F71EC">
        <w:rPr>
          <w:rFonts w:ascii="Comic Sans MS" w:hAnsi="Comic Sans MS"/>
          <w:i/>
          <w:iCs/>
          <w:sz w:val="20"/>
          <w:szCs w:val="20"/>
        </w:rPr>
        <w:t>Canoes,  kayaks, etc: no charge</w:t>
      </w:r>
    </w:p>
    <w:p w14:paraId="7F2C19F4" w14:textId="77777777" w:rsidR="000F71EC" w:rsidRPr="000F71EC" w:rsidRDefault="000F71EC" w:rsidP="000F71EC">
      <w:pPr>
        <w:shd w:val="clear" w:color="auto" w:fill="FFFFFF"/>
        <w:rPr>
          <w:rFonts w:ascii="Comic Sans MS" w:hAnsi="Comic Sans MS"/>
          <w:i/>
          <w:iCs/>
          <w:sz w:val="20"/>
          <w:szCs w:val="20"/>
        </w:rPr>
      </w:pPr>
      <w:r w:rsidRPr="000F71EC">
        <w:rPr>
          <w:rFonts w:ascii="Comic Sans MS" w:hAnsi="Comic Sans MS"/>
          <w:i/>
          <w:iCs/>
          <w:sz w:val="20"/>
          <w:szCs w:val="20"/>
        </w:rPr>
        <w:t>These proposed fees are for the launch in Wiscasset Harbor only, launching at Ferry Landing is no charge</w:t>
      </w:r>
    </w:p>
    <w:p w14:paraId="64899953" w14:textId="77777777" w:rsidR="000F71EC" w:rsidRPr="000F71EC" w:rsidRDefault="000F71EC" w:rsidP="000F71EC">
      <w:pPr>
        <w:shd w:val="clear" w:color="auto" w:fill="FFFFFF"/>
        <w:rPr>
          <w:rFonts w:ascii="Comic Sans MS" w:hAnsi="Comic Sans MS"/>
          <w:i/>
          <w:iCs/>
          <w:sz w:val="20"/>
          <w:szCs w:val="20"/>
        </w:rPr>
      </w:pPr>
      <w:r w:rsidRPr="000F71EC">
        <w:rPr>
          <w:rFonts w:ascii="Comic Sans MS" w:hAnsi="Comic Sans MS"/>
          <w:i/>
          <w:iCs/>
          <w:sz w:val="20"/>
          <w:szCs w:val="20"/>
        </w:rPr>
        <w:t>Waterfront Committee also proposes removing the Boat /salvage insurance requirement as part of the mooring permit application. The request will still be available, yet not mandatory. Contacting other communities we learned none require it. Having an active Harbormaster has prevented derelict boats before catastrophe. Harbormaster Office is also aware of a proposed grant program for removal of sunken vessels, offering a letter of Support to ME DEP and Bureau of Submerged Lands for the application of funding from: NOAA Marine Debris Removal Grant under the Infrastructure Investment and Jobs Act, which when awarded can remove the current sunken vessel in Wiscasset Harbor.</w:t>
      </w:r>
    </w:p>
    <w:p w14:paraId="0DCBE1EB" w14:textId="77777777" w:rsidR="000F71EC" w:rsidRPr="000F71EC" w:rsidRDefault="000F71EC" w:rsidP="000F71EC">
      <w:pPr>
        <w:shd w:val="clear" w:color="auto" w:fill="FFFFFF"/>
        <w:rPr>
          <w:rFonts w:ascii="Comic Sans MS" w:hAnsi="Comic Sans MS"/>
          <w:i/>
          <w:iCs/>
          <w:sz w:val="20"/>
          <w:szCs w:val="20"/>
        </w:rPr>
      </w:pPr>
      <w:r w:rsidRPr="000F71EC">
        <w:rPr>
          <w:rFonts w:ascii="Comic Sans MS" w:hAnsi="Comic Sans MS"/>
          <w:i/>
          <w:iCs/>
          <w:sz w:val="20"/>
          <w:szCs w:val="20"/>
        </w:rPr>
        <w:t>Respectfully Submitted,</w:t>
      </w:r>
    </w:p>
    <w:p w14:paraId="50C44A0A" w14:textId="56BF6A0B" w:rsidR="000F71EC" w:rsidRPr="000F71EC" w:rsidRDefault="000F71EC" w:rsidP="000F71EC">
      <w:pPr>
        <w:shd w:val="clear" w:color="auto" w:fill="FFFFFF"/>
        <w:rPr>
          <w:rFonts w:ascii="Comic Sans MS" w:hAnsi="Comic Sans MS"/>
          <w:i/>
          <w:iCs/>
          <w:sz w:val="20"/>
          <w:szCs w:val="20"/>
        </w:rPr>
      </w:pPr>
      <w:r w:rsidRPr="000F71EC">
        <w:rPr>
          <w:rFonts w:ascii="Comic Sans MS" w:hAnsi="Comic Sans MS"/>
          <w:i/>
          <w:iCs/>
          <w:sz w:val="20"/>
          <w:szCs w:val="20"/>
        </w:rPr>
        <w:t xml:space="preserve"> Susan Robson, Dick Forrest, David Gagnon</w:t>
      </w:r>
      <w:r w:rsidR="00B3539C">
        <w:rPr>
          <w:rFonts w:ascii="Comic Sans MS" w:hAnsi="Comic Sans MS"/>
          <w:i/>
          <w:iCs/>
          <w:sz w:val="20"/>
          <w:szCs w:val="20"/>
        </w:rPr>
        <w:t>,</w:t>
      </w:r>
      <w:r w:rsidRPr="000F71EC">
        <w:rPr>
          <w:rFonts w:ascii="Comic Sans MS" w:hAnsi="Comic Sans MS"/>
          <w:i/>
          <w:iCs/>
          <w:sz w:val="20"/>
          <w:szCs w:val="20"/>
        </w:rPr>
        <w:t xml:space="preserve"> Frank Sprague</w:t>
      </w:r>
    </w:p>
    <w:p w14:paraId="6BDA788B" w14:textId="5C96A31F" w:rsidR="000F71EC" w:rsidRDefault="00E974B1">
      <w:pPr>
        <w:rPr>
          <w:rFonts w:asciiTheme="majorHAnsi" w:hAnsiTheme="majorHAnsi" w:cstheme="majorHAnsi"/>
        </w:rPr>
      </w:pPr>
      <w:r>
        <w:rPr>
          <w:rFonts w:asciiTheme="majorHAnsi" w:hAnsiTheme="majorHAnsi" w:cstheme="majorHAnsi"/>
        </w:rPr>
        <w:t>Minutes Cont’d</w:t>
      </w:r>
    </w:p>
    <w:p w14:paraId="71DE0F52" w14:textId="07DF8C91" w:rsidR="00E974B1" w:rsidRDefault="00E974B1">
      <w:pPr>
        <w:rPr>
          <w:rFonts w:asciiTheme="majorHAnsi" w:hAnsiTheme="majorHAnsi" w:cstheme="majorHAnsi"/>
        </w:rPr>
      </w:pPr>
      <w:r>
        <w:rPr>
          <w:rFonts w:asciiTheme="majorHAnsi" w:hAnsiTheme="majorHAnsi" w:cstheme="majorHAnsi"/>
        </w:rPr>
        <w:t>Dick will look into a sub meter for water use at the Ice cream  building and commercial Pier, contacting the Water Dept.</w:t>
      </w:r>
      <w:r w:rsidR="00FE6DCE">
        <w:rPr>
          <w:rFonts w:asciiTheme="majorHAnsi" w:hAnsiTheme="majorHAnsi" w:cstheme="majorHAnsi"/>
        </w:rPr>
        <w:t xml:space="preserve"> cost for water has doubled from 2021 - 2022</w:t>
      </w:r>
    </w:p>
    <w:p w14:paraId="0B5658C6" w14:textId="2F078E36" w:rsidR="00E974B1" w:rsidRDefault="00E974B1">
      <w:pPr>
        <w:rPr>
          <w:rFonts w:asciiTheme="majorHAnsi" w:hAnsiTheme="majorHAnsi" w:cstheme="majorHAnsi"/>
        </w:rPr>
      </w:pPr>
      <w:r>
        <w:rPr>
          <w:rFonts w:asciiTheme="majorHAnsi" w:hAnsiTheme="majorHAnsi" w:cstheme="majorHAnsi"/>
        </w:rPr>
        <w:t>*Dennis is waiting for a call from DEP, Re: can we re-asphalt the launch Ramp area clarification… to low water. WFC Prefers Cement Slab.</w:t>
      </w:r>
    </w:p>
    <w:p w14:paraId="1B984797" w14:textId="7DCC01A0" w:rsidR="00E974B1" w:rsidRDefault="00E974B1">
      <w:pPr>
        <w:rPr>
          <w:rFonts w:asciiTheme="majorHAnsi" w:hAnsiTheme="majorHAnsi" w:cstheme="majorHAnsi"/>
        </w:rPr>
      </w:pPr>
      <w:r>
        <w:rPr>
          <w:rFonts w:asciiTheme="majorHAnsi" w:hAnsiTheme="majorHAnsi" w:cstheme="majorHAnsi"/>
        </w:rPr>
        <w:t>*Larry Provided good local information from Floatworks to build our entry floats (replacing the current Town Landing, which is in major disrepair)</w:t>
      </w:r>
    </w:p>
    <w:p w14:paraId="166748CB" w14:textId="1C9C66CB" w:rsidR="00E974B1" w:rsidRDefault="00E974B1">
      <w:pPr>
        <w:rPr>
          <w:rFonts w:asciiTheme="majorHAnsi" w:hAnsiTheme="majorHAnsi" w:cstheme="majorHAnsi"/>
        </w:rPr>
      </w:pPr>
      <w:r>
        <w:rPr>
          <w:rFonts w:asciiTheme="majorHAnsi" w:hAnsiTheme="majorHAnsi" w:cstheme="majorHAnsi"/>
        </w:rPr>
        <w:t>*this led to our motion as good stewards of Town Property to get an engineering study with cost estimate and permit requirements</w:t>
      </w:r>
      <w:r w:rsidR="00FE6DCE">
        <w:rPr>
          <w:rFonts w:asciiTheme="majorHAnsi" w:hAnsiTheme="majorHAnsi" w:cstheme="majorHAnsi"/>
        </w:rPr>
        <w:t xml:space="preserve"> to design our project(above*).</w:t>
      </w:r>
    </w:p>
    <w:p w14:paraId="77A565B7" w14:textId="1F3C0ACE" w:rsidR="00FE6DCE" w:rsidRDefault="00FE6DCE">
      <w:pPr>
        <w:rPr>
          <w:rFonts w:asciiTheme="majorHAnsi" w:hAnsiTheme="majorHAnsi" w:cstheme="majorHAnsi"/>
        </w:rPr>
      </w:pPr>
    </w:p>
    <w:p w14:paraId="5D7734E9" w14:textId="656AE5BB" w:rsidR="00FE6DCE" w:rsidRDefault="00FE6DCE">
      <w:pPr>
        <w:rPr>
          <w:rFonts w:asciiTheme="majorHAnsi" w:hAnsiTheme="majorHAnsi" w:cstheme="majorHAnsi"/>
        </w:rPr>
      </w:pPr>
      <w:r>
        <w:rPr>
          <w:rFonts w:asciiTheme="majorHAnsi" w:hAnsiTheme="majorHAnsi" w:cstheme="majorHAnsi"/>
        </w:rPr>
        <w:t>Going forward with the working Group: Working Toward a Comprehensive Plan with Capital Improvement Timeline David S. discussed process: looking for the complete shore line to be included, property owners involved, educating them Public (PR as we move forward), Historical Plans (Susan will send).</w:t>
      </w:r>
    </w:p>
    <w:p w14:paraId="50FC2FA4" w14:textId="7E427DD6" w:rsidR="00FE6DCE" w:rsidRPr="00E974B1" w:rsidRDefault="00FE6DCE">
      <w:pPr>
        <w:rPr>
          <w:rFonts w:asciiTheme="majorHAnsi" w:hAnsiTheme="majorHAnsi" w:cstheme="majorHAnsi"/>
        </w:rPr>
      </w:pPr>
      <w:r>
        <w:rPr>
          <w:rFonts w:asciiTheme="majorHAnsi" w:hAnsiTheme="majorHAnsi" w:cstheme="majorHAnsi"/>
        </w:rPr>
        <w:t>Adjourn, 6 10 pm</w:t>
      </w:r>
    </w:p>
    <w:sectPr w:rsidR="00FE6DCE" w:rsidRPr="00E97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A6"/>
    <w:rsid w:val="00082755"/>
    <w:rsid w:val="000F71EC"/>
    <w:rsid w:val="00B3539C"/>
    <w:rsid w:val="00E974B1"/>
    <w:rsid w:val="00F21AA6"/>
    <w:rsid w:val="00FE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46E7"/>
  <w15:chartTrackingRefBased/>
  <w15:docId w15:val="{DCBDC3C3-DC0A-4F9F-8215-46043A84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Robson</dc:creator>
  <cp:keywords/>
  <dc:description/>
  <cp:lastModifiedBy>Susan Robson</cp:lastModifiedBy>
  <cp:revision>3</cp:revision>
  <dcterms:created xsi:type="dcterms:W3CDTF">2023-01-25T12:06:00Z</dcterms:created>
  <dcterms:modified xsi:type="dcterms:W3CDTF">2023-02-12T11:52:00Z</dcterms:modified>
</cp:coreProperties>
</file>