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D1CCA" w14:textId="4EC8E7DB" w:rsidR="001918FF" w:rsidRDefault="0043118E">
      <w:r>
        <w:t>Meeting Notes April 12, 2022</w:t>
      </w:r>
    </w:p>
    <w:p w14:paraId="0C73A8E9" w14:textId="545B9928" w:rsidR="0043118E" w:rsidRDefault="0043118E">
      <w:r>
        <w:t xml:space="preserve">Revised our Prior recommendation, as requested, proposed changes </w:t>
      </w:r>
    </w:p>
    <w:p w14:paraId="13C270F2" w14:textId="77777777" w:rsidR="0043118E" w:rsidRPr="0043118E" w:rsidRDefault="0043118E" w:rsidP="0043118E">
      <w:pPr>
        <w:spacing w:before="280" w:after="0" w:line="240" w:lineRule="auto"/>
        <w:rPr>
          <w:rFonts w:eastAsiaTheme="minorEastAsia" w:cs="Times New Roman"/>
        </w:rPr>
      </w:pPr>
      <w:r w:rsidRPr="0043118E">
        <w:rPr>
          <w:rFonts w:eastAsiaTheme="minorEastAsia" w:cs="Times New Roman"/>
        </w:rPr>
        <w:t xml:space="preserve">Revisions in </w:t>
      </w:r>
      <w:r w:rsidRPr="0043118E">
        <w:rPr>
          <w:rFonts w:eastAsiaTheme="minorEastAsia" w:cs="Times New Roman"/>
          <w:color w:val="FF0000"/>
        </w:rPr>
        <w:t>Red</w:t>
      </w:r>
    </w:p>
    <w:p w14:paraId="2573BBEC" w14:textId="77777777" w:rsidR="0043118E" w:rsidRPr="0043118E" w:rsidRDefault="0043118E" w:rsidP="0043118E">
      <w:pPr>
        <w:spacing w:before="280" w:after="0" w:line="240" w:lineRule="auto"/>
        <w:rPr>
          <w:rFonts w:eastAsiaTheme="minorEastAsia" w:cs="Times New Roman"/>
          <w:color w:val="FF0000"/>
        </w:rPr>
      </w:pPr>
      <w:r w:rsidRPr="0043118E">
        <w:rPr>
          <w:rFonts w:eastAsiaTheme="minorEastAsia" w:cs="Times New Roman"/>
        </w:rPr>
        <w:t>Mooring Permit Fee: Resident</w:t>
      </w:r>
      <w:r w:rsidRPr="0043118E">
        <w:rPr>
          <w:rFonts w:eastAsiaTheme="minorEastAsia" w:cs="Times New Roman"/>
          <w:color w:val="FF0000"/>
        </w:rPr>
        <w:t xml:space="preserve">: $75 (currently $50); </w:t>
      </w:r>
      <w:proofErr w:type="gramStart"/>
      <w:r w:rsidRPr="0043118E">
        <w:rPr>
          <w:rFonts w:eastAsiaTheme="minorEastAsia" w:cs="Times New Roman"/>
          <w:color w:val="FF0000"/>
        </w:rPr>
        <w:t>Non Resident</w:t>
      </w:r>
      <w:proofErr w:type="gramEnd"/>
      <w:r w:rsidRPr="0043118E">
        <w:rPr>
          <w:rFonts w:eastAsiaTheme="minorEastAsia" w:cs="Times New Roman"/>
          <w:color w:val="FF0000"/>
        </w:rPr>
        <w:t>: $175(currently $150)</w:t>
      </w:r>
    </w:p>
    <w:p w14:paraId="63FD1590" w14:textId="77777777" w:rsidR="0043118E" w:rsidRPr="0043118E" w:rsidRDefault="0043118E" w:rsidP="0043118E">
      <w:pPr>
        <w:spacing w:before="280" w:after="0" w:line="240" w:lineRule="auto"/>
        <w:rPr>
          <w:rFonts w:eastAsiaTheme="minorEastAsia" w:cs="Times New Roman"/>
        </w:rPr>
      </w:pPr>
      <w:r w:rsidRPr="0043118E">
        <w:rPr>
          <w:rFonts w:eastAsiaTheme="minorEastAsia" w:cs="Times New Roman"/>
        </w:rPr>
        <w:t>Mast and Boom Use Fee $200 (same)</w:t>
      </w:r>
    </w:p>
    <w:p w14:paraId="7F31246D" w14:textId="77777777" w:rsidR="0043118E" w:rsidRPr="0043118E" w:rsidRDefault="0043118E" w:rsidP="0043118E">
      <w:pPr>
        <w:spacing w:before="280" w:after="0" w:line="240" w:lineRule="auto"/>
        <w:rPr>
          <w:rFonts w:eastAsiaTheme="minorEastAsia" w:cs="Times New Roman"/>
          <w:color w:val="FF0000"/>
        </w:rPr>
      </w:pPr>
      <w:r w:rsidRPr="0043118E">
        <w:rPr>
          <w:rFonts w:eastAsiaTheme="minorEastAsia" w:cs="Times New Roman"/>
        </w:rPr>
        <w:t>Off Season dockage $100, first come basis (same</w:t>
      </w:r>
      <w:r w:rsidRPr="0043118E">
        <w:rPr>
          <w:rFonts w:eastAsiaTheme="minorEastAsia" w:cs="Times New Roman"/>
          <w:color w:val="FF0000"/>
        </w:rPr>
        <w:t>)… already on Comm Pier use Permit APP… enforce COMM PIER ONLY</w:t>
      </w:r>
    </w:p>
    <w:p w14:paraId="1B4F781D" w14:textId="77777777" w:rsidR="0043118E" w:rsidRPr="0043118E" w:rsidRDefault="0043118E" w:rsidP="0043118E">
      <w:pPr>
        <w:spacing w:before="280" w:after="0" w:line="240" w:lineRule="auto"/>
        <w:rPr>
          <w:rFonts w:eastAsiaTheme="minorEastAsia" w:cs="Times New Roman"/>
        </w:rPr>
      </w:pPr>
      <w:r w:rsidRPr="0043118E">
        <w:rPr>
          <w:rFonts w:eastAsiaTheme="minorEastAsia" w:cs="Times New Roman"/>
        </w:rPr>
        <w:t xml:space="preserve">Late Fee (after May 1) $25 </w:t>
      </w:r>
      <w:r w:rsidRPr="0043118E">
        <w:rPr>
          <w:rFonts w:eastAsiaTheme="minorEastAsia" w:cs="Times New Roman"/>
          <w:color w:val="FF0000"/>
        </w:rPr>
        <w:t>(next season 2023)</w:t>
      </w:r>
    </w:p>
    <w:p w14:paraId="52BFB698" w14:textId="77777777" w:rsidR="0043118E" w:rsidRPr="0043118E" w:rsidRDefault="0043118E" w:rsidP="0043118E">
      <w:pPr>
        <w:spacing w:before="280" w:after="0" w:line="240" w:lineRule="auto"/>
        <w:rPr>
          <w:rFonts w:eastAsiaTheme="minorEastAsia" w:cs="Times New Roman"/>
        </w:rPr>
      </w:pPr>
      <w:r w:rsidRPr="0043118E">
        <w:rPr>
          <w:rFonts w:eastAsiaTheme="minorEastAsia" w:cs="Times New Roman"/>
        </w:rPr>
        <w:t xml:space="preserve">Overnight Mooring $1/ ft </w:t>
      </w:r>
      <w:r w:rsidRPr="0043118E">
        <w:rPr>
          <w:rFonts w:eastAsiaTheme="minorEastAsia" w:cs="Times New Roman"/>
          <w:color w:val="FF0000"/>
        </w:rPr>
        <w:t xml:space="preserve">no cap </w:t>
      </w:r>
      <w:r w:rsidRPr="0043118E">
        <w:rPr>
          <w:rFonts w:eastAsiaTheme="minorEastAsia" w:cs="Times New Roman"/>
        </w:rPr>
        <w:t>(currently $30 total)</w:t>
      </w:r>
    </w:p>
    <w:p w14:paraId="1FCCB8B1" w14:textId="77777777" w:rsidR="0043118E" w:rsidRPr="0043118E" w:rsidRDefault="0043118E" w:rsidP="0043118E">
      <w:pPr>
        <w:spacing w:before="280" w:after="0" w:line="240" w:lineRule="auto"/>
        <w:rPr>
          <w:rFonts w:eastAsiaTheme="minorEastAsia" w:cs="Times New Roman"/>
        </w:rPr>
      </w:pPr>
      <w:r w:rsidRPr="0043118E">
        <w:rPr>
          <w:rFonts w:eastAsiaTheme="minorEastAsia" w:cs="Times New Roman"/>
        </w:rPr>
        <w:t xml:space="preserve">Overnight Dockage: </w:t>
      </w:r>
      <w:r w:rsidRPr="0043118E">
        <w:rPr>
          <w:rFonts w:eastAsiaTheme="minorEastAsia" w:cs="Times New Roman"/>
          <w:color w:val="FF0000"/>
        </w:rPr>
        <w:t>$1/ft ???? did we actually decide? It was $3/ft</w:t>
      </w:r>
    </w:p>
    <w:p w14:paraId="0BD61F1E" w14:textId="77777777" w:rsidR="0043118E" w:rsidRPr="0043118E" w:rsidRDefault="0043118E" w:rsidP="0043118E">
      <w:pPr>
        <w:spacing w:before="280" w:after="0" w:line="240" w:lineRule="auto"/>
        <w:rPr>
          <w:rFonts w:eastAsiaTheme="minorEastAsia" w:cs="Times New Roman"/>
          <w:color w:val="FF0000"/>
        </w:rPr>
      </w:pPr>
      <w:r w:rsidRPr="0043118E">
        <w:rPr>
          <w:rFonts w:eastAsiaTheme="minorEastAsia" w:cs="Times New Roman"/>
          <w:color w:val="FF0000"/>
        </w:rPr>
        <w:t>Paper Mooring Application additional charge (IE Admin at PD in puts</w:t>
      </w:r>
      <w:proofErr w:type="gramStart"/>
      <w:r w:rsidRPr="0043118E">
        <w:rPr>
          <w:rFonts w:eastAsiaTheme="minorEastAsia" w:cs="Times New Roman"/>
          <w:color w:val="FF0000"/>
        </w:rPr>
        <w:t>) :</w:t>
      </w:r>
      <w:proofErr w:type="gramEnd"/>
      <w:r w:rsidRPr="0043118E">
        <w:rPr>
          <w:rFonts w:eastAsiaTheme="minorEastAsia" w:cs="Times New Roman"/>
          <w:color w:val="FF0000"/>
        </w:rPr>
        <w:t xml:space="preserve"> $15 (Harbormaster is implementing an online mooring application program)</w:t>
      </w:r>
    </w:p>
    <w:p w14:paraId="307479F2" w14:textId="77777777" w:rsidR="0043118E" w:rsidRPr="0043118E" w:rsidRDefault="0043118E" w:rsidP="0043118E">
      <w:pPr>
        <w:spacing w:before="280" w:after="0" w:line="240" w:lineRule="auto"/>
        <w:rPr>
          <w:rFonts w:eastAsiaTheme="minorEastAsia" w:cs="Times New Roman"/>
        </w:rPr>
      </w:pPr>
      <w:r w:rsidRPr="0043118E">
        <w:rPr>
          <w:rFonts w:eastAsiaTheme="minorEastAsia" w:cs="Times New Roman"/>
        </w:rPr>
        <w:t xml:space="preserve">Wait List/ </w:t>
      </w:r>
      <w:r w:rsidRPr="0043118E">
        <w:rPr>
          <w:rFonts w:eastAsiaTheme="minorEastAsia" w:cs="Times New Roman"/>
          <w:color w:val="FF0000"/>
        </w:rPr>
        <w:t xml:space="preserve">Commitment </w:t>
      </w:r>
      <w:r w:rsidRPr="0043118E">
        <w:rPr>
          <w:rFonts w:eastAsiaTheme="minorEastAsia" w:cs="Times New Roman"/>
        </w:rPr>
        <w:t>Fee: $25 (to be applied to mooring permit when available)</w:t>
      </w:r>
    </w:p>
    <w:p w14:paraId="7F770DA8" w14:textId="77777777" w:rsidR="0043118E" w:rsidRPr="0043118E" w:rsidRDefault="0043118E" w:rsidP="0043118E">
      <w:pPr>
        <w:spacing w:before="280" w:after="0" w:line="240" w:lineRule="auto"/>
        <w:rPr>
          <w:rFonts w:eastAsiaTheme="minorEastAsia" w:cs="Times New Roman"/>
        </w:rPr>
      </w:pPr>
      <w:r w:rsidRPr="0043118E">
        <w:rPr>
          <w:rFonts w:eastAsiaTheme="minorEastAsia" w:cs="Times New Roman"/>
        </w:rPr>
        <w:t xml:space="preserve">Respectfully Submitted, </w:t>
      </w:r>
    </w:p>
    <w:p w14:paraId="1553D095" w14:textId="77777777" w:rsidR="0043118E" w:rsidRPr="0043118E" w:rsidRDefault="0043118E" w:rsidP="0043118E">
      <w:pPr>
        <w:spacing w:before="280" w:after="0" w:line="240" w:lineRule="auto"/>
        <w:rPr>
          <w:rFonts w:eastAsiaTheme="minorEastAsia" w:cs="Times New Roman"/>
        </w:rPr>
      </w:pPr>
      <w:r w:rsidRPr="0043118E">
        <w:rPr>
          <w:rFonts w:eastAsiaTheme="minorEastAsia" w:cs="Times New Roman"/>
        </w:rPr>
        <w:t>Susan Robson, Richard Forrest, David Gagnon, Frank Sprague, Ron Leeman</w:t>
      </w:r>
    </w:p>
    <w:p w14:paraId="4B75A2FE" w14:textId="77777777" w:rsidR="0043118E" w:rsidRPr="0043118E" w:rsidRDefault="0043118E" w:rsidP="0043118E">
      <w:pPr>
        <w:spacing w:before="280" w:after="0" w:line="240" w:lineRule="auto"/>
        <w:rPr>
          <w:rFonts w:eastAsiaTheme="minorEastAsia" w:cs="Times New Roman"/>
        </w:rPr>
      </w:pPr>
    </w:p>
    <w:p w14:paraId="7AFAD352" w14:textId="77777777" w:rsidR="0043118E" w:rsidRPr="0043118E" w:rsidRDefault="0043118E" w:rsidP="0043118E">
      <w:pPr>
        <w:spacing w:before="280" w:after="0" w:line="240" w:lineRule="auto"/>
        <w:rPr>
          <w:rFonts w:eastAsiaTheme="minorEastAsia" w:cs="Times New Roman"/>
          <w:color w:val="FF0000"/>
        </w:rPr>
      </w:pPr>
      <w:r w:rsidRPr="0043118E">
        <w:rPr>
          <w:rFonts w:eastAsiaTheme="minorEastAsia" w:cs="Times New Roman"/>
          <w:color w:val="FF0000"/>
        </w:rPr>
        <w:t>**TBD Review Commercial Fishing Use Permit Application to integrate with ONLINE MOORING APP including use of Mast and boom, dock space only, water and electric, worm boxes and clammers (launching daily???)</w:t>
      </w:r>
    </w:p>
    <w:p w14:paraId="0389E3F5" w14:textId="20DA608D" w:rsidR="0043118E" w:rsidRDefault="0043118E" w:rsidP="0043118E">
      <w:pPr>
        <w:spacing w:before="280" w:after="0" w:line="240" w:lineRule="auto"/>
        <w:rPr>
          <w:rFonts w:eastAsiaTheme="minorEastAsia" w:cs="Times New Roman"/>
          <w:color w:val="0070C0"/>
        </w:rPr>
      </w:pPr>
      <w:r w:rsidRPr="0043118E">
        <w:rPr>
          <w:rFonts w:eastAsiaTheme="minorEastAsia" w:cs="Times New Roman"/>
          <w:color w:val="0070C0"/>
        </w:rPr>
        <w:t>Discussion of Late Fees and Renewal______________________</w:t>
      </w:r>
    </w:p>
    <w:p w14:paraId="74B6BA3D" w14:textId="59E35CAC" w:rsidR="0043118E" w:rsidRDefault="0043118E" w:rsidP="0043118E">
      <w:pPr>
        <w:spacing w:before="280" w:after="0" w:line="240" w:lineRule="auto"/>
        <w:rPr>
          <w:rFonts w:eastAsiaTheme="minorEastAsia" w:cs="Times New Roman"/>
        </w:rPr>
      </w:pPr>
      <w:r w:rsidRPr="007D39F2">
        <w:rPr>
          <w:rFonts w:eastAsiaTheme="minorEastAsia" w:cs="Times New Roman"/>
        </w:rPr>
        <w:t>Recommended Pier Vendors:</w:t>
      </w:r>
    </w:p>
    <w:p w14:paraId="02671698" w14:textId="77777777" w:rsidR="007D39F2" w:rsidRPr="007D39F2" w:rsidRDefault="007D39F2" w:rsidP="0043118E">
      <w:pPr>
        <w:spacing w:before="280" w:after="0" w:line="240" w:lineRule="auto"/>
        <w:rPr>
          <w:rFonts w:eastAsiaTheme="minorEastAsia" w:cs="Times New Roman"/>
        </w:rPr>
      </w:pPr>
    </w:p>
    <w:p w14:paraId="15CFCA40" w14:textId="40DF1AC8" w:rsidR="007D39F2" w:rsidRPr="007D39F2" w:rsidRDefault="007D39F2" w:rsidP="007D39F2">
      <w:pPr>
        <w:spacing w:after="0" w:line="240" w:lineRule="auto"/>
        <w:rPr>
          <w:rFonts w:ascii="Times New Roman" w:eastAsia="Times New Roman" w:hAnsi="Times New Roman" w:cs="Times New Roman"/>
          <w:color w:val="4472C4" w:themeColor="accent1"/>
          <w:sz w:val="24"/>
          <w:szCs w:val="24"/>
        </w:rPr>
      </w:pPr>
      <w:r w:rsidRPr="007D39F2">
        <w:rPr>
          <w:rFonts w:ascii="Arial" w:eastAsia="Times New Roman" w:hAnsi="Arial" w:cs="Arial"/>
          <w:color w:val="4472C4" w:themeColor="accent1"/>
          <w:sz w:val="24"/>
          <w:szCs w:val="24"/>
          <w:shd w:val="clear" w:color="auto" w:fill="FFFFFF"/>
        </w:rPr>
        <w:t>Sprague's, own dedicated electric "trunk", $3500 +$75</w:t>
      </w:r>
    </w:p>
    <w:p w14:paraId="5F8EB32B" w14:textId="77777777" w:rsidR="007D39F2" w:rsidRPr="007D39F2" w:rsidRDefault="007D39F2" w:rsidP="007D39F2">
      <w:pPr>
        <w:shd w:val="clear" w:color="auto" w:fill="FFFFFF"/>
        <w:spacing w:after="0" w:line="240" w:lineRule="auto"/>
        <w:rPr>
          <w:rFonts w:ascii="Arial" w:eastAsia="Times New Roman" w:hAnsi="Arial" w:cs="Arial"/>
          <w:color w:val="4472C4" w:themeColor="accent1"/>
          <w:sz w:val="24"/>
          <w:szCs w:val="24"/>
        </w:rPr>
      </w:pPr>
    </w:p>
    <w:p w14:paraId="007C6220" w14:textId="77777777" w:rsidR="007D39F2" w:rsidRPr="007D39F2" w:rsidRDefault="007D39F2" w:rsidP="007D39F2">
      <w:pPr>
        <w:shd w:val="clear" w:color="auto" w:fill="FFFFFF"/>
        <w:spacing w:after="0" w:line="240" w:lineRule="auto"/>
        <w:rPr>
          <w:rFonts w:ascii="Arial" w:eastAsia="Times New Roman" w:hAnsi="Arial" w:cs="Arial"/>
          <w:color w:val="4472C4" w:themeColor="accent1"/>
          <w:sz w:val="24"/>
          <w:szCs w:val="24"/>
        </w:rPr>
      </w:pPr>
      <w:r w:rsidRPr="007D39F2">
        <w:rPr>
          <w:rFonts w:ascii="Arial" w:eastAsia="Times New Roman" w:hAnsi="Arial" w:cs="Arial"/>
          <w:color w:val="4472C4" w:themeColor="accent1"/>
          <w:sz w:val="24"/>
          <w:szCs w:val="24"/>
        </w:rPr>
        <w:t>Industrial ME: Spot D6, $1000 + $75</w:t>
      </w:r>
    </w:p>
    <w:p w14:paraId="3ECD0F83" w14:textId="77777777" w:rsidR="007D39F2" w:rsidRPr="007D39F2" w:rsidRDefault="007D39F2" w:rsidP="007D39F2">
      <w:pPr>
        <w:shd w:val="clear" w:color="auto" w:fill="FFFFFF"/>
        <w:spacing w:after="0" w:line="240" w:lineRule="auto"/>
        <w:rPr>
          <w:rFonts w:ascii="Arial" w:eastAsia="Times New Roman" w:hAnsi="Arial" w:cs="Arial"/>
          <w:color w:val="4472C4" w:themeColor="accent1"/>
          <w:sz w:val="24"/>
          <w:szCs w:val="24"/>
        </w:rPr>
      </w:pPr>
    </w:p>
    <w:p w14:paraId="5BD8DCAC" w14:textId="77777777" w:rsidR="007D39F2" w:rsidRPr="007D39F2" w:rsidRDefault="007D39F2" w:rsidP="007D39F2">
      <w:pPr>
        <w:shd w:val="clear" w:color="auto" w:fill="FFFFFF"/>
        <w:spacing w:after="0" w:line="240" w:lineRule="auto"/>
        <w:rPr>
          <w:rFonts w:ascii="Arial" w:eastAsia="Times New Roman" w:hAnsi="Arial" w:cs="Arial"/>
          <w:color w:val="4472C4" w:themeColor="accent1"/>
          <w:sz w:val="24"/>
          <w:szCs w:val="24"/>
        </w:rPr>
      </w:pPr>
      <w:r w:rsidRPr="007D39F2">
        <w:rPr>
          <w:rFonts w:ascii="Arial" w:eastAsia="Times New Roman" w:hAnsi="Arial" w:cs="Arial"/>
          <w:color w:val="4472C4" w:themeColor="accent1"/>
          <w:sz w:val="24"/>
          <w:szCs w:val="24"/>
        </w:rPr>
        <w:t>WACC: Spot D8, $75 electric deposit, rental fee waived</w:t>
      </w:r>
    </w:p>
    <w:p w14:paraId="29968DC0" w14:textId="77777777" w:rsidR="007D39F2" w:rsidRPr="007D39F2" w:rsidRDefault="007D39F2" w:rsidP="007D39F2">
      <w:pPr>
        <w:shd w:val="clear" w:color="auto" w:fill="FFFFFF"/>
        <w:spacing w:after="0" w:line="240" w:lineRule="auto"/>
        <w:rPr>
          <w:rFonts w:ascii="Arial" w:eastAsia="Times New Roman" w:hAnsi="Arial" w:cs="Arial"/>
          <w:color w:val="4472C4" w:themeColor="accent1"/>
          <w:sz w:val="24"/>
          <w:szCs w:val="24"/>
        </w:rPr>
      </w:pPr>
    </w:p>
    <w:p w14:paraId="0FC8BB5F" w14:textId="77777777" w:rsidR="007D39F2" w:rsidRPr="007D39F2" w:rsidRDefault="007D39F2" w:rsidP="007D39F2">
      <w:pPr>
        <w:shd w:val="clear" w:color="auto" w:fill="FFFFFF"/>
        <w:spacing w:after="0" w:line="240" w:lineRule="auto"/>
        <w:rPr>
          <w:rFonts w:ascii="Arial" w:eastAsia="Times New Roman" w:hAnsi="Arial" w:cs="Arial"/>
          <w:color w:val="4472C4" w:themeColor="accent1"/>
          <w:sz w:val="24"/>
          <w:szCs w:val="24"/>
        </w:rPr>
      </w:pPr>
      <w:r w:rsidRPr="007D39F2">
        <w:rPr>
          <w:rFonts w:ascii="Arial" w:eastAsia="Times New Roman" w:hAnsi="Arial" w:cs="Arial"/>
          <w:color w:val="4472C4" w:themeColor="accent1"/>
          <w:sz w:val="24"/>
          <w:szCs w:val="24"/>
        </w:rPr>
        <w:t>Potter's Shed: same Spot, needs to lower sign to below peak, no electric; $1000</w:t>
      </w:r>
    </w:p>
    <w:p w14:paraId="22C8DCF7" w14:textId="77777777" w:rsidR="007D39F2" w:rsidRPr="007D39F2" w:rsidRDefault="007D39F2" w:rsidP="007D39F2">
      <w:pPr>
        <w:shd w:val="clear" w:color="auto" w:fill="FFFFFF"/>
        <w:spacing w:after="0" w:line="240" w:lineRule="auto"/>
        <w:rPr>
          <w:rFonts w:ascii="Arial" w:eastAsia="Times New Roman" w:hAnsi="Arial" w:cs="Arial"/>
          <w:color w:val="4472C4" w:themeColor="accent1"/>
          <w:sz w:val="24"/>
          <w:szCs w:val="24"/>
        </w:rPr>
      </w:pPr>
    </w:p>
    <w:p w14:paraId="0ED1C514" w14:textId="77777777" w:rsidR="007D39F2" w:rsidRPr="007D39F2" w:rsidRDefault="007D39F2" w:rsidP="007D39F2">
      <w:pPr>
        <w:shd w:val="clear" w:color="auto" w:fill="FFFFFF"/>
        <w:spacing w:after="0" w:line="240" w:lineRule="auto"/>
        <w:rPr>
          <w:rFonts w:ascii="Arial" w:eastAsia="Times New Roman" w:hAnsi="Arial" w:cs="Arial"/>
          <w:color w:val="4472C4" w:themeColor="accent1"/>
          <w:sz w:val="24"/>
          <w:szCs w:val="24"/>
        </w:rPr>
      </w:pPr>
      <w:r w:rsidRPr="007D39F2">
        <w:rPr>
          <w:rFonts w:ascii="Arial" w:eastAsia="Times New Roman" w:hAnsi="Arial" w:cs="Arial"/>
          <w:color w:val="4472C4" w:themeColor="accent1"/>
          <w:sz w:val="24"/>
          <w:szCs w:val="24"/>
        </w:rPr>
        <w:t>WWF: no application this year yet, no electric, presume no change</w:t>
      </w:r>
    </w:p>
    <w:p w14:paraId="3FC9C911" w14:textId="77777777" w:rsidR="007D39F2" w:rsidRPr="007D39F2" w:rsidRDefault="007D39F2" w:rsidP="007D39F2">
      <w:pPr>
        <w:shd w:val="clear" w:color="auto" w:fill="FFFFFF"/>
        <w:spacing w:after="0" w:line="240" w:lineRule="auto"/>
        <w:rPr>
          <w:rFonts w:ascii="Arial" w:eastAsia="Times New Roman" w:hAnsi="Arial" w:cs="Arial"/>
          <w:color w:val="4472C4" w:themeColor="accent1"/>
          <w:sz w:val="24"/>
          <w:szCs w:val="24"/>
        </w:rPr>
      </w:pPr>
    </w:p>
    <w:p w14:paraId="3B336F49" w14:textId="77777777" w:rsidR="007D39F2" w:rsidRPr="007D39F2" w:rsidRDefault="007D39F2" w:rsidP="007D39F2">
      <w:pPr>
        <w:shd w:val="clear" w:color="auto" w:fill="FFFFFF"/>
        <w:spacing w:after="0" w:line="240" w:lineRule="auto"/>
        <w:rPr>
          <w:rFonts w:ascii="Arial" w:eastAsia="Times New Roman" w:hAnsi="Arial" w:cs="Arial"/>
          <w:color w:val="4472C4" w:themeColor="accent1"/>
          <w:sz w:val="24"/>
          <w:szCs w:val="24"/>
        </w:rPr>
      </w:pPr>
      <w:r w:rsidRPr="007D39F2">
        <w:rPr>
          <w:rFonts w:ascii="Arial" w:eastAsia="Times New Roman" w:hAnsi="Arial" w:cs="Arial"/>
          <w:color w:val="4472C4" w:themeColor="accent1"/>
          <w:sz w:val="24"/>
          <w:szCs w:val="24"/>
        </w:rPr>
        <w:t>River Shack, at Recreational Pier: Approved, $1500 = $75 electric, final billing TBD. will remove pilings screwed to pier.</w:t>
      </w:r>
    </w:p>
    <w:p w14:paraId="34A8C825" w14:textId="77777777" w:rsidR="007D39F2" w:rsidRPr="0043118E" w:rsidRDefault="007D39F2" w:rsidP="0043118E">
      <w:pPr>
        <w:spacing w:before="280" w:after="0" w:line="240" w:lineRule="auto"/>
        <w:rPr>
          <w:rFonts w:eastAsiaTheme="minorEastAsia" w:cs="Times New Roman"/>
          <w:color w:val="4472C4" w:themeColor="accent1"/>
        </w:rPr>
      </w:pPr>
    </w:p>
    <w:p w14:paraId="730E91E4" w14:textId="77777777" w:rsidR="0043118E" w:rsidRPr="007D39F2" w:rsidRDefault="0043118E">
      <w:pPr>
        <w:rPr>
          <w:color w:val="4472C4" w:themeColor="accent1"/>
        </w:rPr>
      </w:pPr>
    </w:p>
    <w:sectPr w:rsidR="0043118E" w:rsidRPr="007D39F2" w:rsidSect="001017D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18E"/>
    <w:rsid w:val="001017D0"/>
    <w:rsid w:val="001918FF"/>
    <w:rsid w:val="0043118E"/>
    <w:rsid w:val="007D39F2"/>
    <w:rsid w:val="00853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20A84"/>
  <w15:chartTrackingRefBased/>
  <w15:docId w15:val="{0496D89A-8D71-4EBD-BB4D-AFC3C1F39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64828">
      <w:bodyDiv w:val="1"/>
      <w:marLeft w:val="0"/>
      <w:marRight w:val="0"/>
      <w:marTop w:val="0"/>
      <w:marBottom w:val="0"/>
      <w:divBdr>
        <w:top w:val="none" w:sz="0" w:space="0" w:color="auto"/>
        <w:left w:val="none" w:sz="0" w:space="0" w:color="auto"/>
        <w:bottom w:val="none" w:sz="0" w:space="0" w:color="auto"/>
        <w:right w:val="none" w:sz="0" w:space="0" w:color="auto"/>
      </w:divBdr>
      <w:divsChild>
        <w:div w:id="426972495">
          <w:marLeft w:val="0"/>
          <w:marRight w:val="0"/>
          <w:marTop w:val="0"/>
          <w:marBottom w:val="0"/>
          <w:divBdr>
            <w:top w:val="none" w:sz="0" w:space="0" w:color="auto"/>
            <w:left w:val="none" w:sz="0" w:space="0" w:color="auto"/>
            <w:bottom w:val="none" w:sz="0" w:space="0" w:color="auto"/>
            <w:right w:val="none" w:sz="0" w:space="0" w:color="auto"/>
          </w:divBdr>
        </w:div>
        <w:div w:id="144903174">
          <w:marLeft w:val="0"/>
          <w:marRight w:val="0"/>
          <w:marTop w:val="0"/>
          <w:marBottom w:val="0"/>
          <w:divBdr>
            <w:top w:val="none" w:sz="0" w:space="0" w:color="auto"/>
            <w:left w:val="none" w:sz="0" w:space="0" w:color="auto"/>
            <w:bottom w:val="none" w:sz="0" w:space="0" w:color="auto"/>
            <w:right w:val="none" w:sz="0" w:space="0" w:color="auto"/>
          </w:divBdr>
        </w:div>
        <w:div w:id="1300842442">
          <w:marLeft w:val="0"/>
          <w:marRight w:val="0"/>
          <w:marTop w:val="0"/>
          <w:marBottom w:val="0"/>
          <w:divBdr>
            <w:top w:val="none" w:sz="0" w:space="0" w:color="auto"/>
            <w:left w:val="none" w:sz="0" w:space="0" w:color="auto"/>
            <w:bottom w:val="none" w:sz="0" w:space="0" w:color="auto"/>
            <w:right w:val="none" w:sz="0" w:space="0" w:color="auto"/>
          </w:divBdr>
        </w:div>
        <w:div w:id="766509653">
          <w:marLeft w:val="0"/>
          <w:marRight w:val="0"/>
          <w:marTop w:val="0"/>
          <w:marBottom w:val="0"/>
          <w:divBdr>
            <w:top w:val="none" w:sz="0" w:space="0" w:color="auto"/>
            <w:left w:val="none" w:sz="0" w:space="0" w:color="auto"/>
            <w:bottom w:val="none" w:sz="0" w:space="0" w:color="auto"/>
            <w:right w:val="none" w:sz="0" w:space="0" w:color="auto"/>
          </w:divBdr>
        </w:div>
        <w:div w:id="142233198">
          <w:marLeft w:val="0"/>
          <w:marRight w:val="0"/>
          <w:marTop w:val="0"/>
          <w:marBottom w:val="0"/>
          <w:divBdr>
            <w:top w:val="none" w:sz="0" w:space="0" w:color="auto"/>
            <w:left w:val="none" w:sz="0" w:space="0" w:color="auto"/>
            <w:bottom w:val="none" w:sz="0" w:space="0" w:color="auto"/>
            <w:right w:val="none" w:sz="0" w:space="0" w:color="auto"/>
          </w:divBdr>
        </w:div>
        <w:div w:id="1995453786">
          <w:marLeft w:val="0"/>
          <w:marRight w:val="0"/>
          <w:marTop w:val="0"/>
          <w:marBottom w:val="0"/>
          <w:divBdr>
            <w:top w:val="none" w:sz="0" w:space="0" w:color="auto"/>
            <w:left w:val="none" w:sz="0" w:space="0" w:color="auto"/>
            <w:bottom w:val="none" w:sz="0" w:space="0" w:color="auto"/>
            <w:right w:val="none" w:sz="0" w:space="0" w:color="auto"/>
          </w:divBdr>
        </w:div>
        <w:div w:id="1257061771">
          <w:marLeft w:val="0"/>
          <w:marRight w:val="0"/>
          <w:marTop w:val="0"/>
          <w:marBottom w:val="0"/>
          <w:divBdr>
            <w:top w:val="none" w:sz="0" w:space="0" w:color="auto"/>
            <w:left w:val="none" w:sz="0" w:space="0" w:color="auto"/>
            <w:bottom w:val="none" w:sz="0" w:space="0" w:color="auto"/>
            <w:right w:val="none" w:sz="0" w:space="0" w:color="auto"/>
          </w:divBdr>
        </w:div>
        <w:div w:id="390622596">
          <w:marLeft w:val="0"/>
          <w:marRight w:val="0"/>
          <w:marTop w:val="0"/>
          <w:marBottom w:val="0"/>
          <w:divBdr>
            <w:top w:val="none" w:sz="0" w:space="0" w:color="auto"/>
            <w:left w:val="none" w:sz="0" w:space="0" w:color="auto"/>
            <w:bottom w:val="none" w:sz="0" w:space="0" w:color="auto"/>
            <w:right w:val="none" w:sz="0" w:space="0" w:color="auto"/>
          </w:divBdr>
        </w:div>
        <w:div w:id="2110542605">
          <w:marLeft w:val="0"/>
          <w:marRight w:val="0"/>
          <w:marTop w:val="0"/>
          <w:marBottom w:val="0"/>
          <w:divBdr>
            <w:top w:val="none" w:sz="0" w:space="0" w:color="auto"/>
            <w:left w:val="none" w:sz="0" w:space="0" w:color="auto"/>
            <w:bottom w:val="none" w:sz="0" w:space="0" w:color="auto"/>
            <w:right w:val="none" w:sz="0" w:space="0" w:color="auto"/>
          </w:divBdr>
        </w:div>
        <w:div w:id="1298339761">
          <w:marLeft w:val="0"/>
          <w:marRight w:val="0"/>
          <w:marTop w:val="0"/>
          <w:marBottom w:val="0"/>
          <w:divBdr>
            <w:top w:val="none" w:sz="0" w:space="0" w:color="auto"/>
            <w:left w:val="none" w:sz="0" w:space="0" w:color="auto"/>
            <w:bottom w:val="none" w:sz="0" w:space="0" w:color="auto"/>
            <w:right w:val="none" w:sz="0" w:space="0" w:color="auto"/>
          </w:divBdr>
        </w:div>
        <w:div w:id="2125726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Robson</dc:creator>
  <cp:keywords/>
  <dc:description/>
  <cp:lastModifiedBy>Dennis Simmons</cp:lastModifiedBy>
  <cp:revision>2</cp:revision>
  <cp:lastPrinted>2022-04-28T10:34:00Z</cp:lastPrinted>
  <dcterms:created xsi:type="dcterms:W3CDTF">2022-06-17T12:59:00Z</dcterms:created>
  <dcterms:modified xsi:type="dcterms:W3CDTF">2022-06-17T12:59:00Z</dcterms:modified>
</cp:coreProperties>
</file>