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ABE9" w14:textId="77777777" w:rsidR="00F61ED0" w:rsidRDefault="003F0268">
      <w:pPr>
        <w:pStyle w:val="BodyText"/>
        <w:rPr>
          <w:sz w:val="20"/>
        </w:rPr>
      </w:pPr>
      <w:r>
        <w:rPr>
          <w:noProof/>
        </w:rPr>
        <mc:AlternateContent>
          <mc:Choice Requires="wps">
            <w:drawing>
              <wp:anchor distT="0" distB="0" distL="114300" distR="114300" simplePos="0" relativeHeight="15729152" behindDoc="0" locked="0" layoutInCell="1" allowOverlap="1" wp14:anchorId="675D1D95" wp14:editId="7A44D9A8">
                <wp:simplePos x="0" y="0"/>
                <wp:positionH relativeFrom="page">
                  <wp:posOffset>0</wp:posOffset>
                </wp:positionH>
                <wp:positionV relativeFrom="page">
                  <wp:posOffset>8382000</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0">
                          <a:solidFill>
                            <a:srgbClr val="5D5D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727B"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60pt" to="0,6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" strokecolor="#5d5d5d" strokeweight="0">
                <o:lock v:ext="edit" shapetype="f"/>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5EFDE3" wp14:editId="5D3ED10B">
                <wp:simplePos x="0" y="0"/>
                <wp:positionH relativeFrom="page">
                  <wp:posOffset>518160</wp:posOffset>
                </wp:positionH>
                <wp:positionV relativeFrom="page">
                  <wp:posOffset>9563735</wp:posOffset>
                </wp:positionV>
                <wp:extent cx="6882765" cy="0"/>
                <wp:effectExtent l="0" t="0" r="63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8276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5E76"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8pt,753.05pt" to="582.75pt,7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" strokeweight=".1272mm">
                <o:lock v:ext="edit" shapetype="f"/>
                <w10:wrap anchorx="page" anchory="page"/>
              </v:line>
            </w:pict>
          </mc:Fallback>
        </mc:AlternateContent>
      </w:r>
    </w:p>
    <w:p w14:paraId="7161B819" w14:textId="77777777" w:rsidR="00F61ED0" w:rsidRDefault="00F61ED0">
      <w:pPr>
        <w:pStyle w:val="BodyText"/>
        <w:rPr>
          <w:sz w:val="20"/>
        </w:rPr>
      </w:pPr>
    </w:p>
    <w:p w14:paraId="4CE0889A" w14:textId="77777777" w:rsidR="00F61ED0" w:rsidRDefault="00F61ED0">
      <w:pPr>
        <w:pStyle w:val="BodyText"/>
        <w:spacing w:before="9"/>
      </w:pPr>
    </w:p>
    <w:p w14:paraId="5CE54D8A" w14:textId="77777777" w:rsidR="00F61ED0" w:rsidRDefault="004A686F">
      <w:pPr>
        <w:spacing w:before="72"/>
        <w:ind w:left="2682"/>
        <w:rPr>
          <w:rFonts w:ascii="Arial"/>
          <w:b/>
          <w:color w:val="1F5799"/>
          <w:w w:val="85"/>
          <w:sz w:val="90"/>
        </w:rPr>
      </w:pPr>
      <w:r>
        <w:rPr>
          <w:noProof/>
        </w:rPr>
        <w:drawing>
          <wp:anchor distT="0" distB="0" distL="0" distR="0" simplePos="0" relativeHeight="15728640" behindDoc="0" locked="0" layoutInCell="1" allowOverlap="1" wp14:anchorId="4DE67C32" wp14:editId="1E3764E8">
            <wp:simplePos x="0" y="0"/>
            <wp:positionH relativeFrom="page">
              <wp:posOffset>586592</wp:posOffset>
            </wp:positionH>
            <wp:positionV relativeFrom="paragraph">
              <wp:posOffset>-260997</wp:posOffset>
            </wp:positionV>
            <wp:extent cx="1260258" cy="12641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60258" cy="1264166"/>
                    </a:xfrm>
                    <a:prstGeom prst="rect">
                      <a:avLst/>
                    </a:prstGeom>
                  </pic:spPr>
                </pic:pic>
              </a:graphicData>
            </a:graphic>
          </wp:anchor>
        </w:drawing>
      </w:r>
      <w:r w:rsidR="003F0268">
        <w:rPr>
          <w:rFonts w:ascii="Arial"/>
          <w:b/>
          <w:color w:val="1F5799"/>
          <w:w w:val="85"/>
          <w:sz w:val="89"/>
        </w:rPr>
        <w:t>Town</w:t>
      </w:r>
      <w:r>
        <w:rPr>
          <w:rFonts w:ascii="Arial"/>
          <w:b/>
          <w:color w:val="1F5799"/>
          <w:w w:val="85"/>
          <w:sz w:val="89"/>
        </w:rPr>
        <w:t xml:space="preserve"> of</w:t>
      </w:r>
      <w:r w:rsidR="003F0268">
        <w:rPr>
          <w:rFonts w:ascii="Arial"/>
          <w:b/>
          <w:color w:val="1F5799"/>
          <w:w w:val="85"/>
          <w:sz w:val="89"/>
        </w:rPr>
        <w:t xml:space="preserve"> </w:t>
      </w:r>
      <w:r>
        <w:rPr>
          <w:rFonts w:ascii="Arial"/>
          <w:b/>
          <w:color w:val="1F5799"/>
          <w:spacing w:val="-163"/>
          <w:w w:val="85"/>
          <w:sz w:val="89"/>
        </w:rPr>
        <w:t xml:space="preserve"> </w:t>
      </w:r>
      <w:r>
        <w:rPr>
          <w:rFonts w:ascii="Arial"/>
          <w:b/>
          <w:color w:val="1F5799"/>
          <w:w w:val="85"/>
          <w:sz w:val="90"/>
        </w:rPr>
        <w:t>Wiscasset</w:t>
      </w:r>
    </w:p>
    <w:p w14:paraId="04CA3E79" w14:textId="5DCB6D30" w:rsidR="004F236B" w:rsidRDefault="004F236B">
      <w:pPr>
        <w:pStyle w:val="BodyText"/>
        <w:rPr>
          <w:rFonts w:ascii="Arial"/>
          <w:b/>
          <w:sz w:val="20"/>
        </w:rPr>
      </w:pPr>
    </w:p>
    <w:p w14:paraId="6028C458" w14:textId="77777777" w:rsidR="004F236B" w:rsidRDefault="004F236B">
      <w:pPr>
        <w:pStyle w:val="BodyText"/>
        <w:rPr>
          <w:rFonts w:ascii="Arial"/>
          <w:b/>
          <w:sz w:val="20"/>
        </w:rPr>
      </w:pPr>
    </w:p>
    <w:p w14:paraId="3E775FA9" w14:textId="77777777" w:rsidR="004F236B" w:rsidRDefault="004F236B">
      <w:pPr>
        <w:pStyle w:val="BodyText"/>
        <w:rPr>
          <w:rFonts w:ascii="Arial"/>
          <w:b/>
          <w:sz w:val="20"/>
        </w:rPr>
      </w:pPr>
    </w:p>
    <w:p w14:paraId="2DF23CD4" w14:textId="77777777" w:rsidR="004F236B" w:rsidRDefault="004F236B">
      <w:pPr>
        <w:pStyle w:val="BodyText"/>
        <w:rPr>
          <w:rFonts w:ascii="Arial"/>
          <w:b/>
          <w:sz w:val="20"/>
        </w:rPr>
      </w:pPr>
    </w:p>
    <w:p w14:paraId="5DA5C6A3" w14:textId="3BC23607" w:rsidR="004F236B" w:rsidRDefault="004F236B">
      <w:pPr>
        <w:pStyle w:val="BodyText"/>
        <w:rPr>
          <w:rFonts w:ascii="Arial"/>
          <w:b/>
          <w:sz w:val="20"/>
        </w:rPr>
      </w:pPr>
    </w:p>
    <w:p w14:paraId="22B7A65B" w14:textId="77777777" w:rsidR="003F3D58" w:rsidRDefault="003F3D58">
      <w:pPr>
        <w:pStyle w:val="BodyText"/>
        <w:rPr>
          <w:rFonts w:ascii="Arial"/>
          <w:b/>
          <w:sz w:val="20"/>
        </w:rPr>
      </w:pPr>
    </w:p>
    <w:p w14:paraId="55467EE1" w14:textId="2E8FE179" w:rsidR="00633118" w:rsidRDefault="00633118" w:rsidP="00596267">
      <w:pPr>
        <w:pStyle w:val="BodyText"/>
        <w:jc w:val="center"/>
        <w:rPr>
          <w:rFonts w:ascii="Arial"/>
          <w:b/>
          <w:sz w:val="20"/>
        </w:rPr>
      </w:pPr>
      <w:r>
        <w:rPr>
          <w:rFonts w:ascii="Arial"/>
          <w:b/>
          <w:sz w:val="20"/>
        </w:rPr>
        <w:t>WINTER PARKING POLICY</w:t>
      </w:r>
    </w:p>
    <w:p w14:paraId="68B2DAC0" w14:textId="77777777" w:rsidR="00633118" w:rsidRDefault="00633118" w:rsidP="00633118">
      <w:pPr>
        <w:pStyle w:val="BodyText"/>
        <w:jc w:val="center"/>
        <w:rPr>
          <w:rFonts w:ascii="Arial"/>
          <w:b/>
          <w:sz w:val="20"/>
        </w:rPr>
      </w:pPr>
    </w:p>
    <w:p w14:paraId="64F3427E" w14:textId="77777777" w:rsidR="00633118" w:rsidRDefault="00633118" w:rsidP="00633118">
      <w:pPr>
        <w:pStyle w:val="BodyText"/>
        <w:jc w:val="center"/>
        <w:rPr>
          <w:rFonts w:ascii="Arial"/>
          <w:b/>
          <w:sz w:val="20"/>
        </w:rPr>
      </w:pPr>
    </w:p>
    <w:p w14:paraId="49254028" w14:textId="1F65F9EE" w:rsidR="00633118" w:rsidRPr="003102C3" w:rsidRDefault="00633118" w:rsidP="00633118">
      <w:pPr>
        <w:pStyle w:val="BodyText"/>
        <w:rPr>
          <w:rFonts w:ascii="Arial"/>
          <w:b/>
          <w:sz w:val="20"/>
        </w:rPr>
      </w:pPr>
      <w:r w:rsidRPr="003102C3">
        <w:rPr>
          <w:rFonts w:ascii="Arial"/>
          <w:b/>
          <w:sz w:val="20"/>
        </w:rPr>
        <w:t xml:space="preserve">In accordance with the Town of Wiscasset Ordinance Article IX, Sections 3.10 and 3.15 the Wiscasset Selectboard hereby </w:t>
      </w:r>
      <w:r w:rsidR="00600111" w:rsidRPr="003102C3">
        <w:rPr>
          <w:rFonts w:ascii="Arial"/>
          <w:b/>
          <w:sz w:val="20"/>
        </w:rPr>
        <w:t xml:space="preserve">adopts </w:t>
      </w:r>
      <w:r w:rsidRPr="003102C3">
        <w:rPr>
          <w:rFonts w:ascii="Arial"/>
          <w:b/>
          <w:sz w:val="20"/>
        </w:rPr>
        <w:t xml:space="preserve">the following </w:t>
      </w:r>
      <w:r w:rsidR="00D64032" w:rsidRPr="003102C3">
        <w:rPr>
          <w:rFonts w:ascii="Arial"/>
          <w:b/>
          <w:sz w:val="20"/>
        </w:rPr>
        <w:t>W</w:t>
      </w:r>
      <w:r w:rsidRPr="003102C3">
        <w:rPr>
          <w:rFonts w:ascii="Arial"/>
          <w:b/>
          <w:sz w:val="20"/>
        </w:rPr>
        <w:t xml:space="preserve">inter </w:t>
      </w:r>
      <w:r w:rsidR="00D64032" w:rsidRPr="003102C3">
        <w:rPr>
          <w:rFonts w:ascii="Arial"/>
          <w:b/>
          <w:sz w:val="20"/>
        </w:rPr>
        <w:t>P</w:t>
      </w:r>
      <w:r w:rsidRPr="003102C3">
        <w:rPr>
          <w:rFonts w:ascii="Arial"/>
          <w:b/>
          <w:sz w:val="20"/>
        </w:rPr>
        <w:t xml:space="preserve">arking </w:t>
      </w:r>
      <w:r w:rsidR="00D64032" w:rsidRPr="003102C3">
        <w:rPr>
          <w:rFonts w:ascii="Arial"/>
          <w:b/>
          <w:sz w:val="20"/>
        </w:rPr>
        <w:t>B</w:t>
      </w:r>
      <w:r w:rsidRPr="003102C3">
        <w:rPr>
          <w:rFonts w:ascii="Arial"/>
          <w:b/>
          <w:sz w:val="20"/>
        </w:rPr>
        <w:t>a</w:t>
      </w:r>
      <w:r w:rsidR="00600111" w:rsidRPr="003102C3">
        <w:rPr>
          <w:rFonts w:ascii="Arial"/>
          <w:b/>
          <w:sz w:val="20"/>
        </w:rPr>
        <w:t>n</w:t>
      </w:r>
      <w:r w:rsidRPr="003102C3">
        <w:rPr>
          <w:rFonts w:ascii="Arial"/>
          <w:b/>
          <w:sz w:val="20"/>
        </w:rPr>
        <w:t>:</w:t>
      </w:r>
    </w:p>
    <w:p w14:paraId="6125AA96" w14:textId="4AE9D523" w:rsidR="00633118" w:rsidRPr="003102C3" w:rsidRDefault="00633118" w:rsidP="003102C3">
      <w:pPr>
        <w:pStyle w:val="BodyText"/>
        <w:ind w:left="0"/>
        <w:rPr>
          <w:rFonts w:ascii="Arial"/>
          <w:b/>
          <w:sz w:val="20"/>
        </w:rPr>
      </w:pPr>
    </w:p>
    <w:p w14:paraId="2AF15B8E" w14:textId="503B2E6D" w:rsidR="00633118" w:rsidRPr="003102C3" w:rsidRDefault="00B5295A" w:rsidP="00403688">
      <w:pPr>
        <w:pStyle w:val="BodyText"/>
        <w:rPr>
          <w:rFonts w:ascii="Arial"/>
          <w:b/>
          <w:sz w:val="20"/>
        </w:rPr>
      </w:pPr>
      <w:r w:rsidRPr="003102C3">
        <w:rPr>
          <w:rFonts w:ascii="Arial"/>
          <w:b/>
          <w:sz w:val="20"/>
        </w:rPr>
        <w:t xml:space="preserve">Article IX section 3.15 prohibits the parking of </w:t>
      </w:r>
      <w:r w:rsidRPr="003102C3">
        <w:rPr>
          <w:rFonts w:ascii="Arial"/>
          <w:b/>
          <w:sz w:val="20"/>
        </w:rPr>
        <w:t>“…</w:t>
      </w:r>
      <w:r w:rsidR="00D64032" w:rsidRPr="003102C3">
        <w:rPr>
          <w:rFonts w:ascii="Arial"/>
          <w:b/>
          <w:sz w:val="20"/>
        </w:rPr>
        <w:t>any</w:t>
      </w:r>
      <w:r w:rsidRPr="003102C3">
        <w:rPr>
          <w:rFonts w:ascii="Arial"/>
          <w:b/>
          <w:sz w:val="20"/>
        </w:rPr>
        <w:t xml:space="preserve"> horse, carriage or motor vehicle within the limits of any street, road or way in the Town of Wiscasset in such a manner that the same shall in any way interfere with or hinder the removal of snow by mechanical or hand means from the street, roads</w:t>
      </w:r>
      <w:r w:rsidR="00766E40" w:rsidRPr="003102C3">
        <w:rPr>
          <w:rFonts w:ascii="Arial"/>
          <w:b/>
          <w:sz w:val="20"/>
        </w:rPr>
        <w:t>,</w:t>
      </w:r>
      <w:r w:rsidRPr="003102C3">
        <w:rPr>
          <w:rFonts w:ascii="Arial"/>
          <w:b/>
          <w:sz w:val="20"/>
        </w:rPr>
        <w:t xml:space="preserve"> ways or sidewalks with said town</w:t>
      </w:r>
      <w:r w:rsidRPr="003102C3">
        <w:rPr>
          <w:rFonts w:ascii="Arial"/>
          <w:b/>
          <w:sz w:val="20"/>
        </w:rPr>
        <w:t>…”</w:t>
      </w:r>
      <w:r w:rsidRPr="003102C3">
        <w:rPr>
          <w:rFonts w:ascii="Arial"/>
          <w:b/>
          <w:sz w:val="20"/>
        </w:rPr>
        <w:t xml:space="preserve"> and authorizes</w:t>
      </w:r>
      <w:r w:rsidR="00766E40" w:rsidRPr="003102C3">
        <w:rPr>
          <w:rFonts w:ascii="Arial"/>
          <w:b/>
          <w:sz w:val="20"/>
        </w:rPr>
        <w:t xml:space="preserve"> a Selectman or</w:t>
      </w:r>
      <w:r w:rsidRPr="003102C3">
        <w:rPr>
          <w:rFonts w:ascii="Arial"/>
          <w:b/>
          <w:sz w:val="20"/>
        </w:rPr>
        <w:t xml:space="preserve"> any police officer to tow said vehicle</w:t>
      </w:r>
      <w:r w:rsidR="00766E40" w:rsidRPr="003102C3">
        <w:rPr>
          <w:rFonts w:ascii="Arial"/>
          <w:b/>
          <w:sz w:val="20"/>
        </w:rPr>
        <w:t xml:space="preserve"> so interfering</w:t>
      </w:r>
      <w:r w:rsidRPr="003102C3">
        <w:rPr>
          <w:rFonts w:ascii="Arial"/>
          <w:b/>
          <w:sz w:val="20"/>
        </w:rPr>
        <w:t xml:space="preserve"> to a safe place</w:t>
      </w:r>
      <w:r w:rsidR="00766E40" w:rsidRPr="003102C3">
        <w:rPr>
          <w:rFonts w:ascii="Arial"/>
          <w:b/>
          <w:sz w:val="20"/>
        </w:rPr>
        <w:t xml:space="preserve"> at the owner</w:t>
      </w:r>
      <w:r w:rsidR="00766E40" w:rsidRPr="003102C3">
        <w:rPr>
          <w:rFonts w:ascii="Arial"/>
          <w:b/>
          <w:sz w:val="20"/>
        </w:rPr>
        <w:t>’</w:t>
      </w:r>
      <w:r w:rsidR="00766E40" w:rsidRPr="003102C3">
        <w:rPr>
          <w:rFonts w:ascii="Arial"/>
          <w:b/>
          <w:sz w:val="20"/>
        </w:rPr>
        <w:t>s expense</w:t>
      </w:r>
      <w:r w:rsidRPr="003102C3">
        <w:rPr>
          <w:rFonts w:ascii="Arial"/>
          <w:b/>
          <w:sz w:val="20"/>
        </w:rPr>
        <w:t xml:space="preserve">. To enhance the efficiency of snow removal, in accordance with Article IX Section 3.10 which permits the Selectboard to </w:t>
      </w:r>
      <w:r w:rsidRPr="003102C3">
        <w:rPr>
          <w:rFonts w:ascii="Arial"/>
          <w:b/>
          <w:sz w:val="20"/>
        </w:rPr>
        <w:t>“…</w:t>
      </w:r>
      <w:r w:rsidRPr="003102C3">
        <w:rPr>
          <w:rFonts w:ascii="Arial"/>
          <w:b/>
          <w:sz w:val="20"/>
        </w:rPr>
        <w:t>fix the permitted hours of parking in all public parking areas</w:t>
      </w:r>
      <w:r w:rsidRPr="003102C3">
        <w:rPr>
          <w:rFonts w:ascii="Arial"/>
          <w:b/>
          <w:sz w:val="20"/>
        </w:rPr>
        <w:t>…”</w:t>
      </w:r>
      <w:r w:rsidRPr="003102C3">
        <w:rPr>
          <w:rFonts w:ascii="Arial"/>
          <w:b/>
          <w:sz w:val="20"/>
        </w:rPr>
        <w:t xml:space="preserve"> the Selectboard adopts the following provisions: The Public Works Director may, at his discretion and after consultation with the Police Chief </w:t>
      </w:r>
      <w:r w:rsidR="00182CBB">
        <w:rPr>
          <w:rFonts w:ascii="Arial"/>
          <w:b/>
          <w:sz w:val="20"/>
        </w:rPr>
        <w:t>and</w:t>
      </w:r>
      <w:r w:rsidRPr="003102C3">
        <w:rPr>
          <w:rFonts w:ascii="Arial"/>
          <w:b/>
          <w:sz w:val="20"/>
        </w:rPr>
        <w:t xml:space="preserve"> Town Manager, issue a Winter Parking Ban on all or select ways within the Town of Wiscasset, and fix the hours of said ban based on the needs of the Public Works Department to efficiently clear snow. </w:t>
      </w:r>
      <w:r w:rsidR="00633118" w:rsidRPr="003102C3">
        <w:rPr>
          <w:rFonts w:ascii="Arial"/>
          <w:b/>
          <w:sz w:val="20"/>
        </w:rPr>
        <w:t>During this time, it will be unlawful for the operator or owner to cause, allow or permit any vehicle to be parked on any street within the Town of Wiscasset for a period of time longer than 30 minutes</w:t>
      </w:r>
      <w:r w:rsidR="003102C3" w:rsidRPr="003102C3">
        <w:rPr>
          <w:rFonts w:ascii="Arial"/>
          <w:b/>
          <w:sz w:val="20"/>
        </w:rPr>
        <w:t xml:space="preserve">. </w:t>
      </w:r>
      <w:r w:rsidR="00403688" w:rsidRPr="003102C3">
        <w:rPr>
          <w:rFonts w:ascii="Arial"/>
          <w:b/>
          <w:sz w:val="20"/>
        </w:rPr>
        <w:t>Municipal parking lots may be utilized during parking bans</w:t>
      </w:r>
      <w:r w:rsidR="003102C3">
        <w:rPr>
          <w:rFonts w:ascii="Arial"/>
          <w:b/>
          <w:sz w:val="20"/>
        </w:rPr>
        <w:t xml:space="preserve">. </w:t>
      </w:r>
      <w:r w:rsidR="00403688" w:rsidRPr="003102C3">
        <w:rPr>
          <w:rFonts w:ascii="Arial"/>
          <w:b/>
          <w:sz w:val="20"/>
        </w:rPr>
        <w:t>Any vehicle parked in a municipal l</w:t>
      </w:r>
      <w:r w:rsidR="007B0A5E" w:rsidRPr="003102C3">
        <w:rPr>
          <w:rFonts w:ascii="Arial"/>
          <w:b/>
          <w:sz w:val="20"/>
        </w:rPr>
        <w:t xml:space="preserve">ot as a result of </w:t>
      </w:r>
      <w:r w:rsidR="00403688" w:rsidRPr="003102C3">
        <w:rPr>
          <w:rFonts w:ascii="Arial"/>
          <w:b/>
          <w:sz w:val="20"/>
        </w:rPr>
        <w:t>a parking ba</w:t>
      </w:r>
      <w:r w:rsidR="007B0A5E" w:rsidRPr="003102C3">
        <w:rPr>
          <w:rFonts w:ascii="Arial"/>
          <w:b/>
          <w:sz w:val="20"/>
        </w:rPr>
        <w:t>n</w:t>
      </w:r>
      <w:r w:rsidR="00403688" w:rsidRPr="003102C3">
        <w:rPr>
          <w:rFonts w:ascii="Arial"/>
          <w:b/>
          <w:sz w:val="20"/>
        </w:rPr>
        <w:t xml:space="preserve"> must be </w:t>
      </w:r>
      <w:r w:rsidR="00AF0680" w:rsidRPr="003102C3">
        <w:rPr>
          <w:rFonts w:ascii="Arial"/>
          <w:b/>
          <w:sz w:val="20"/>
        </w:rPr>
        <w:t>moved</w:t>
      </w:r>
      <w:r w:rsidR="00403688" w:rsidRPr="003102C3">
        <w:rPr>
          <w:rFonts w:ascii="Arial"/>
          <w:b/>
          <w:sz w:val="20"/>
        </w:rPr>
        <w:t xml:space="preserve"> </w:t>
      </w:r>
      <w:r w:rsidR="00633118" w:rsidRPr="003102C3">
        <w:rPr>
          <w:rFonts w:ascii="Arial"/>
          <w:b/>
          <w:sz w:val="20"/>
        </w:rPr>
        <w:t>following</w:t>
      </w:r>
      <w:r w:rsidRPr="003102C3">
        <w:rPr>
          <w:rFonts w:ascii="Arial"/>
          <w:b/>
          <w:sz w:val="20"/>
        </w:rPr>
        <w:t xml:space="preserve"> the expiration of the declared ban</w:t>
      </w:r>
      <w:r w:rsidR="007B0A5E" w:rsidRPr="003102C3">
        <w:rPr>
          <w:rFonts w:ascii="Arial"/>
          <w:b/>
          <w:sz w:val="20"/>
        </w:rPr>
        <w:t>,</w:t>
      </w:r>
      <w:r w:rsidR="00AF0680" w:rsidRPr="003102C3">
        <w:rPr>
          <w:rFonts w:ascii="Arial"/>
          <w:b/>
          <w:sz w:val="20"/>
        </w:rPr>
        <w:t xml:space="preserve"> (or as soon as practical)</w:t>
      </w:r>
      <w:r w:rsidR="007B0A5E" w:rsidRPr="003102C3">
        <w:rPr>
          <w:rFonts w:ascii="Arial"/>
          <w:b/>
          <w:sz w:val="20"/>
        </w:rPr>
        <w:t xml:space="preserve"> unless the owner or operator of said vehicle is conducting business</w:t>
      </w:r>
      <w:r w:rsidRPr="003102C3">
        <w:rPr>
          <w:rFonts w:ascii="Arial"/>
          <w:b/>
          <w:sz w:val="20"/>
        </w:rPr>
        <w:t>.</w:t>
      </w:r>
      <w:r w:rsidR="00633118" w:rsidRPr="003102C3">
        <w:rPr>
          <w:rFonts w:ascii="Arial"/>
          <w:b/>
          <w:sz w:val="20"/>
        </w:rPr>
        <w:t xml:space="preserve"> The town may, at the owner</w:t>
      </w:r>
      <w:r w:rsidR="00633118" w:rsidRPr="003102C3">
        <w:rPr>
          <w:rFonts w:ascii="Arial"/>
          <w:b/>
          <w:sz w:val="20"/>
        </w:rPr>
        <w:t>’</w:t>
      </w:r>
      <w:r w:rsidR="00633118" w:rsidRPr="003102C3">
        <w:rPr>
          <w:rFonts w:ascii="Arial"/>
          <w:b/>
          <w:sz w:val="20"/>
        </w:rPr>
        <w:t>s expense,</w:t>
      </w:r>
      <w:r w:rsidRPr="003102C3">
        <w:rPr>
          <w:rFonts w:ascii="Arial"/>
          <w:b/>
          <w:sz w:val="20"/>
        </w:rPr>
        <w:t xml:space="preserve"> tow</w:t>
      </w:r>
      <w:r w:rsidR="00633118" w:rsidRPr="003102C3">
        <w:rPr>
          <w:rFonts w:ascii="Arial"/>
          <w:b/>
          <w:sz w:val="20"/>
        </w:rPr>
        <w:t xml:space="preserve"> any vehicle which has not been removed. </w:t>
      </w:r>
      <w:r w:rsidR="003102C3" w:rsidRPr="003102C3">
        <w:rPr>
          <w:rFonts w:ascii="Arial"/>
          <w:b/>
          <w:sz w:val="20"/>
        </w:rPr>
        <w:t>Bonafide emergency calls are exempt.</w:t>
      </w:r>
    </w:p>
    <w:p w14:paraId="05C33533" w14:textId="77777777" w:rsidR="00600111" w:rsidRPr="003102C3" w:rsidRDefault="00600111" w:rsidP="00403688">
      <w:pPr>
        <w:pStyle w:val="BodyText"/>
        <w:rPr>
          <w:rFonts w:ascii="Arial"/>
          <w:b/>
          <w:sz w:val="20"/>
        </w:rPr>
      </w:pPr>
    </w:p>
    <w:p w14:paraId="264568C5" w14:textId="2F1A1CA0" w:rsidR="00600111" w:rsidRPr="003102C3" w:rsidRDefault="00600111" w:rsidP="00403688">
      <w:pPr>
        <w:pStyle w:val="BodyText"/>
        <w:rPr>
          <w:rFonts w:ascii="Arial"/>
          <w:b/>
          <w:sz w:val="20"/>
        </w:rPr>
      </w:pPr>
      <w:r w:rsidRPr="003102C3">
        <w:rPr>
          <w:rFonts w:ascii="Arial"/>
          <w:b/>
          <w:sz w:val="20"/>
        </w:rPr>
        <w:t xml:space="preserve">Notice of a Winter Parking Ban </w:t>
      </w:r>
      <w:r w:rsidR="000F3E61" w:rsidRPr="003102C3">
        <w:rPr>
          <w:rFonts w:ascii="Arial"/>
          <w:b/>
          <w:sz w:val="20"/>
        </w:rPr>
        <w:t>may</w:t>
      </w:r>
      <w:r w:rsidRPr="003102C3">
        <w:rPr>
          <w:rFonts w:ascii="Arial"/>
          <w:b/>
          <w:sz w:val="20"/>
        </w:rPr>
        <w:t xml:space="preserve"> be advertised on </w:t>
      </w:r>
      <w:r w:rsidR="00596267" w:rsidRPr="003102C3">
        <w:rPr>
          <w:rFonts w:ascii="Arial"/>
          <w:b/>
          <w:sz w:val="20"/>
        </w:rPr>
        <w:t>the local TV news stations, posted on the Town</w:t>
      </w:r>
      <w:r w:rsidR="00596267" w:rsidRPr="003102C3">
        <w:rPr>
          <w:rFonts w:ascii="Arial"/>
          <w:b/>
          <w:sz w:val="20"/>
        </w:rPr>
        <w:t>’</w:t>
      </w:r>
      <w:r w:rsidR="00596267" w:rsidRPr="003102C3">
        <w:rPr>
          <w:rFonts w:ascii="Arial"/>
          <w:b/>
          <w:sz w:val="20"/>
        </w:rPr>
        <w:t>s Facebook page</w:t>
      </w:r>
      <w:r w:rsidR="00283C62" w:rsidRPr="003102C3">
        <w:rPr>
          <w:rFonts w:ascii="Arial"/>
          <w:b/>
          <w:sz w:val="20"/>
        </w:rPr>
        <w:t>, website</w:t>
      </w:r>
      <w:r w:rsidR="00596267" w:rsidRPr="003102C3">
        <w:rPr>
          <w:rFonts w:ascii="Arial"/>
          <w:b/>
          <w:sz w:val="20"/>
        </w:rPr>
        <w:t xml:space="preserve"> and on the Community Sign, as well as sent via the TextMyGov app.</w:t>
      </w:r>
    </w:p>
    <w:p w14:paraId="7C69C553" w14:textId="613A2CC4" w:rsidR="00633118" w:rsidRPr="003102C3" w:rsidRDefault="00633118" w:rsidP="00633118">
      <w:pPr>
        <w:pStyle w:val="BodyText"/>
        <w:rPr>
          <w:rFonts w:ascii="Arial"/>
          <w:b/>
          <w:sz w:val="20"/>
        </w:rPr>
      </w:pPr>
    </w:p>
    <w:p w14:paraId="5CF2226C" w14:textId="2FC58E51" w:rsidR="00633118" w:rsidRPr="003102C3" w:rsidRDefault="00633118" w:rsidP="00633118">
      <w:pPr>
        <w:pStyle w:val="BodyText"/>
        <w:rPr>
          <w:rFonts w:ascii="Arial"/>
          <w:b/>
          <w:sz w:val="20"/>
        </w:rPr>
      </w:pPr>
      <w:r w:rsidRPr="003102C3">
        <w:rPr>
          <w:rFonts w:ascii="Arial"/>
          <w:b/>
          <w:sz w:val="20"/>
        </w:rPr>
        <w:t>Penalties for illegal parking include a notice with a fine of $20 plus the cost of towing and impoundment.</w:t>
      </w:r>
    </w:p>
    <w:p w14:paraId="75AE74C1" w14:textId="77777777" w:rsidR="00633118" w:rsidRPr="003102C3" w:rsidRDefault="00633118" w:rsidP="00633118">
      <w:pPr>
        <w:pStyle w:val="BodyText"/>
        <w:rPr>
          <w:rFonts w:ascii="Arial"/>
          <w:b/>
          <w:sz w:val="20"/>
        </w:rPr>
      </w:pPr>
    </w:p>
    <w:p w14:paraId="6CC2AA28" w14:textId="08BFAA08" w:rsidR="00633118" w:rsidRPr="003102C3" w:rsidRDefault="00633118" w:rsidP="00633118">
      <w:pPr>
        <w:pStyle w:val="BodyText"/>
        <w:rPr>
          <w:rFonts w:ascii="Arial"/>
          <w:b/>
          <w:sz w:val="20"/>
        </w:rPr>
      </w:pPr>
      <w:r w:rsidRPr="003102C3">
        <w:rPr>
          <w:rFonts w:ascii="Arial"/>
          <w:b/>
          <w:sz w:val="20"/>
        </w:rPr>
        <w:t>If you have any questions regarding the Town</w:t>
      </w:r>
      <w:r w:rsidRPr="003102C3">
        <w:rPr>
          <w:rFonts w:ascii="Arial"/>
          <w:b/>
          <w:sz w:val="20"/>
        </w:rPr>
        <w:t>’</w:t>
      </w:r>
      <w:r w:rsidRPr="003102C3">
        <w:rPr>
          <w:rFonts w:ascii="Arial"/>
          <w:b/>
          <w:sz w:val="20"/>
        </w:rPr>
        <w:t>s Winter Parking Ban, please call the Wiscasset Police Department at 882-8202</w:t>
      </w:r>
    </w:p>
    <w:p w14:paraId="43594C20" w14:textId="77777777" w:rsidR="00633118" w:rsidRDefault="00633118" w:rsidP="00633118">
      <w:pPr>
        <w:pStyle w:val="BodyText"/>
        <w:rPr>
          <w:rFonts w:ascii="Arial"/>
          <w:b/>
          <w:sz w:val="20"/>
        </w:rPr>
      </w:pPr>
    </w:p>
    <w:p w14:paraId="418D02E9" w14:textId="77777777" w:rsidR="00633118" w:rsidRDefault="00633118" w:rsidP="00596267">
      <w:pPr>
        <w:pStyle w:val="BodyText"/>
        <w:ind w:left="0"/>
        <w:rPr>
          <w:rFonts w:ascii="Arial"/>
          <w:b/>
          <w:sz w:val="20"/>
        </w:rPr>
      </w:pPr>
    </w:p>
    <w:p w14:paraId="626CCC73" w14:textId="77777777" w:rsidR="003F3D58" w:rsidRDefault="003F3D58">
      <w:pPr>
        <w:pStyle w:val="BodyText"/>
        <w:rPr>
          <w:rFonts w:ascii="Arial"/>
          <w:b/>
          <w:sz w:val="20"/>
        </w:rPr>
      </w:pPr>
    </w:p>
    <w:p w14:paraId="3D23AA72" w14:textId="1CEB943F" w:rsidR="003F3D58" w:rsidRDefault="00C117AE">
      <w:pPr>
        <w:pStyle w:val="BodyText"/>
        <w:rPr>
          <w:rFonts w:ascii="Arial"/>
          <w:b/>
          <w:sz w:val="20"/>
        </w:rPr>
      </w:pPr>
      <w:r>
        <w:rPr>
          <w:rFonts w:ascii="Arial"/>
          <w:b/>
          <w:sz w:val="20"/>
        </w:rPr>
        <w:t>Amended Dec 5, 2023</w:t>
      </w:r>
      <w:r w:rsidR="00AE7F4C">
        <w:rPr>
          <w:rFonts w:ascii="Arial"/>
          <w:b/>
          <w:sz w:val="20"/>
        </w:rPr>
        <w:t xml:space="preserve"> by a vote of the Wiscasset Select Board</w:t>
      </w:r>
    </w:p>
    <w:p w14:paraId="4B7C29A4" w14:textId="77777777" w:rsidR="00AE7F4C" w:rsidRDefault="00AE7F4C">
      <w:pPr>
        <w:pStyle w:val="BodyText"/>
        <w:rPr>
          <w:rFonts w:ascii="Arial"/>
          <w:b/>
          <w:sz w:val="20"/>
        </w:rPr>
      </w:pPr>
    </w:p>
    <w:p w14:paraId="0EE07F4D" w14:textId="77777777" w:rsidR="00AE7F4C" w:rsidRDefault="00AE7F4C">
      <w:pPr>
        <w:pStyle w:val="BodyText"/>
        <w:rPr>
          <w:rFonts w:ascii="Arial"/>
          <w:b/>
          <w:sz w:val="20"/>
        </w:rPr>
      </w:pPr>
    </w:p>
    <w:p w14:paraId="395169D4" w14:textId="539BFBB1" w:rsidR="00AE7F4C" w:rsidRDefault="00AE7F4C">
      <w:pPr>
        <w:pStyle w:val="BodyText"/>
        <w:rPr>
          <w:rFonts w:ascii="Arial"/>
          <w:b/>
          <w:sz w:val="20"/>
        </w:rPr>
      </w:pPr>
      <w:r>
        <w:rPr>
          <w:rFonts w:ascii="Arial"/>
          <w:b/>
          <w:sz w:val="20"/>
        </w:rPr>
        <w:t>_____________________________</w:t>
      </w:r>
    </w:p>
    <w:p w14:paraId="0C2ABB87" w14:textId="68EEB595" w:rsidR="00AE7F4C" w:rsidRDefault="00AE7F4C">
      <w:pPr>
        <w:pStyle w:val="BodyText"/>
        <w:rPr>
          <w:rFonts w:ascii="Arial"/>
          <w:b/>
          <w:sz w:val="20"/>
        </w:rPr>
      </w:pPr>
      <w:r>
        <w:rPr>
          <w:rFonts w:ascii="Arial"/>
          <w:b/>
          <w:sz w:val="20"/>
        </w:rPr>
        <w:t>Sarah Whitfield, Chair</w:t>
      </w:r>
    </w:p>
    <w:sectPr w:rsidR="00AE7F4C">
      <w:footerReference w:type="default" r:id="rId9"/>
      <w:type w:val="continuous"/>
      <w:pgSz w:w="12240" w:h="15840"/>
      <w:pgMar w:top="300" w:right="94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C142" w14:textId="77777777" w:rsidR="00682619" w:rsidRDefault="00682619" w:rsidP="00633F07">
      <w:r>
        <w:separator/>
      </w:r>
    </w:p>
  </w:endnote>
  <w:endnote w:type="continuationSeparator" w:id="0">
    <w:p w14:paraId="55FA4549" w14:textId="77777777" w:rsidR="00682619" w:rsidRDefault="00682619" w:rsidP="0063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F747" w14:textId="77777777" w:rsidR="00633F07" w:rsidRDefault="00633F07" w:rsidP="00C76F5C">
    <w:pPr>
      <w:pStyle w:val="BodyText"/>
      <w:spacing w:before="92"/>
      <w:jc w:val="center"/>
    </w:pPr>
    <w:r>
      <w:rPr>
        <w:color w:val="6E89A7"/>
        <w:w w:val="105"/>
      </w:rPr>
      <w:t xml:space="preserve">Town </w:t>
    </w:r>
    <w:r>
      <w:rPr>
        <w:color w:val="839AB1"/>
        <w:w w:val="105"/>
      </w:rPr>
      <w:t xml:space="preserve">of </w:t>
    </w:r>
    <w:r>
      <w:rPr>
        <w:color w:val="6E89A7"/>
        <w:w w:val="105"/>
      </w:rPr>
      <w:t xml:space="preserve">Wiscasset  </w:t>
    </w:r>
    <w:r>
      <w:rPr>
        <w:color w:val="38629C"/>
        <w:w w:val="105"/>
      </w:rPr>
      <w:t xml:space="preserve">•  </w:t>
    </w:r>
    <w:r>
      <w:rPr>
        <w:color w:val="839AB1"/>
        <w:w w:val="105"/>
      </w:rPr>
      <w:t xml:space="preserve">51 </w:t>
    </w:r>
    <w:r>
      <w:rPr>
        <w:color w:val="6E89A7"/>
        <w:w w:val="105"/>
      </w:rPr>
      <w:t xml:space="preserve">Bath Road  </w:t>
    </w:r>
    <w:r>
      <w:rPr>
        <w:color w:val="38629C"/>
        <w:w w:val="105"/>
      </w:rPr>
      <w:t xml:space="preserve">•   </w:t>
    </w:r>
    <w:r>
      <w:rPr>
        <w:color w:val="6E89A7"/>
        <w:w w:val="105"/>
      </w:rPr>
      <w:t xml:space="preserve">Wiscasset, Maine 04578  </w:t>
    </w:r>
    <w:r>
      <w:rPr>
        <w:color w:val="38629C"/>
        <w:w w:val="105"/>
      </w:rPr>
      <w:t xml:space="preserve">•  </w:t>
    </w:r>
    <w:r>
      <w:rPr>
        <w:color w:val="839AB1"/>
        <w:w w:val="105"/>
      </w:rPr>
      <w:t>(p) 207-882</w:t>
    </w:r>
    <w:r>
      <w:rPr>
        <w:color w:val="5272B1"/>
        <w:w w:val="105"/>
      </w:rPr>
      <w:t>-</w:t>
    </w:r>
    <w:r>
      <w:rPr>
        <w:color w:val="6E89A7"/>
        <w:w w:val="105"/>
      </w:rPr>
      <w:t xml:space="preserve">8200  </w:t>
    </w:r>
    <w:r>
      <w:rPr>
        <w:color w:val="839AB1"/>
        <w:w w:val="105"/>
      </w:rPr>
      <w:t xml:space="preserve">(f) </w:t>
    </w:r>
    <w:r>
      <w:rPr>
        <w:color w:val="839AB1"/>
        <w:spacing w:val="-3"/>
        <w:w w:val="105"/>
      </w:rPr>
      <w:t>207</w:t>
    </w:r>
    <w:r>
      <w:rPr>
        <w:color w:val="546085"/>
        <w:spacing w:val="-3"/>
        <w:w w:val="105"/>
      </w:rPr>
      <w:t>-</w:t>
    </w:r>
    <w:r>
      <w:rPr>
        <w:color w:val="6E89A7"/>
        <w:spacing w:val="-3"/>
        <w:w w:val="105"/>
      </w:rPr>
      <w:t>882</w:t>
    </w:r>
    <w:r>
      <w:rPr>
        <w:color w:val="546085"/>
        <w:spacing w:val="-3"/>
        <w:w w:val="105"/>
      </w:rPr>
      <w:t>-</w:t>
    </w:r>
    <w:r>
      <w:rPr>
        <w:color w:val="6E89A7"/>
        <w:spacing w:val="-3"/>
        <w:w w:val="105"/>
      </w:rPr>
      <w:t xml:space="preserve">8228 </w:t>
    </w:r>
    <w:r>
      <w:rPr>
        <w:color w:val="38629C"/>
        <w:w w:val="105"/>
      </w:rPr>
      <w:t>•</w:t>
    </w:r>
    <w:r>
      <w:rPr>
        <w:color w:val="38629C"/>
        <w:spacing w:val="18"/>
        <w:w w:val="105"/>
      </w:rPr>
      <w:t xml:space="preserve"> </w:t>
    </w:r>
    <w:hyperlink r:id="rId1">
      <w:r>
        <w:rPr>
          <w:color w:val="839AB1"/>
          <w:w w:val="105"/>
        </w:rPr>
        <w:t>www</w:t>
      </w:r>
      <w:r>
        <w:rPr>
          <w:color w:val="879393"/>
          <w:w w:val="105"/>
        </w:rPr>
        <w:t>.</w:t>
      </w:r>
      <w:r>
        <w:rPr>
          <w:color w:val="6E89A7"/>
          <w:w w:val="105"/>
        </w:rPr>
        <w:t>w</w:t>
      </w:r>
      <w:r>
        <w:rPr>
          <w:color w:val="5272B1"/>
          <w:w w:val="105"/>
        </w:rPr>
        <w:t>i</w:t>
      </w:r>
      <w:r>
        <w:rPr>
          <w:color w:val="839AB1"/>
          <w:w w:val="105"/>
        </w:rPr>
        <w:t>scasset.org</w:t>
      </w:r>
    </w:hyperlink>
  </w:p>
  <w:p w14:paraId="508A1D0F" w14:textId="77777777" w:rsidR="00633F07" w:rsidRDefault="00633F07">
    <w:pPr>
      <w:pStyle w:val="Footer"/>
    </w:pPr>
  </w:p>
  <w:p w14:paraId="5D89A01D" w14:textId="77777777" w:rsidR="00633F07" w:rsidRDefault="00633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D76A" w14:textId="77777777" w:rsidR="00682619" w:rsidRDefault="00682619" w:rsidP="00633F07">
      <w:r>
        <w:separator/>
      </w:r>
    </w:p>
  </w:footnote>
  <w:footnote w:type="continuationSeparator" w:id="0">
    <w:p w14:paraId="6A70BD50" w14:textId="77777777" w:rsidR="00682619" w:rsidRDefault="00682619" w:rsidP="0063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6577"/>
    <w:multiLevelType w:val="hybridMultilevel"/>
    <w:tmpl w:val="902C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21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84"/>
    <w:rsid w:val="00007A7B"/>
    <w:rsid w:val="0004260C"/>
    <w:rsid w:val="00063104"/>
    <w:rsid w:val="000975C4"/>
    <w:rsid w:val="000A4293"/>
    <w:rsid w:val="000B0D6D"/>
    <w:rsid w:val="000B1BCB"/>
    <w:rsid w:val="000B4A1F"/>
    <w:rsid w:val="000D1C4F"/>
    <w:rsid w:val="000F27A6"/>
    <w:rsid w:val="000F3E61"/>
    <w:rsid w:val="0011422E"/>
    <w:rsid w:val="00120B95"/>
    <w:rsid w:val="00122EAE"/>
    <w:rsid w:val="0014175C"/>
    <w:rsid w:val="00160EE4"/>
    <w:rsid w:val="00182CBB"/>
    <w:rsid w:val="001B16E7"/>
    <w:rsid w:val="001F4401"/>
    <w:rsid w:val="001F762D"/>
    <w:rsid w:val="00243D7E"/>
    <w:rsid w:val="002809F6"/>
    <w:rsid w:val="0028138A"/>
    <w:rsid w:val="00283C62"/>
    <w:rsid w:val="002855B3"/>
    <w:rsid w:val="002A5EF3"/>
    <w:rsid w:val="002B178E"/>
    <w:rsid w:val="002D50F7"/>
    <w:rsid w:val="002F6832"/>
    <w:rsid w:val="00301B1C"/>
    <w:rsid w:val="003102C3"/>
    <w:rsid w:val="00323348"/>
    <w:rsid w:val="003313C7"/>
    <w:rsid w:val="00352698"/>
    <w:rsid w:val="003565A9"/>
    <w:rsid w:val="003619EE"/>
    <w:rsid w:val="003704DB"/>
    <w:rsid w:val="003A0767"/>
    <w:rsid w:val="003A3784"/>
    <w:rsid w:val="003D4843"/>
    <w:rsid w:val="003D7FA9"/>
    <w:rsid w:val="003E10EA"/>
    <w:rsid w:val="003F0268"/>
    <w:rsid w:val="003F2D84"/>
    <w:rsid w:val="003F3D58"/>
    <w:rsid w:val="00403688"/>
    <w:rsid w:val="00415085"/>
    <w:rsid w:val="00416E67"/>
    <w:rsid w:val="00424BEF"/>
    <w:rsid w:val="004377B3"/>
    <w:rsid w:val="004566B3"/>
    <w:rsid w:val="00484D27"/>
    <w:rsid w:val="00490104"/>
    <w:rsid w:val="004A686F"/>
    <w:rsid w:val="004E2A75"/>
    <w:rsid w:val="004F236B"/>
    <w:rsid w:val="00500B34"/>
    <w:rsid w:val="00512A9E"/>
    <w:rsid w:val="005247A5"/>
    <w:rsid w:val="00546651"/>
    <w:rsid w:val="005479EB"/>
    <w:rsid w:val="005852F9"/>
    <w:rsid w:val="00596267"/>
    <w:rsid w:val="005C701D"/>
    <w:rsid w:val="005D62E7"/>
    <w:rsid w:val="005F7118"/>
    <w:rsid w:val="00600111"/>
    <w:rsid w:val="00602E06"/>
    <w:rsid w:val="00604EC2"/>
    <w:rsid w:val="00624B35"/>
    <w:rsid w:val="00633118"/>
    <w:rsid w:val="00633F07"/>
    <w:rsid w:val="00634B36"/>
    <w:rsid w:val="006521AB"/>
    <w:rsid w:val="00682619"/>
    <w:rsid w:val="00683B84"/>
    <w:rsid w:val="006E0F47"/>
    <w:rsid w:val="00737C31"/>
    <w:rsid w:val="007545D2"/>
    <w:rsid w:val="00760F25"/>
    <w:rsid w:val="00766E40"/>
    <w:rsid w:val="0079168C"/>
    <w:rsid w:val="007B0A5E"/>
    <w:rsid w:val="007B49C9"/>
    <w:rsid w:val="0080115B"/>
    <w:rsid w:val="008075FA"/>
    <w:rsid w:val="008219EF"/>
    <w:rsid w:val="00837921"/>
    <w:rsid w:val="00842AC7"/>
    <w:rsid w:val="0087567F"/>
    <w:rsid w:val="008C1BBE"/>
    <w:rsid w:val="008D7FE4"/>
    <w:rsid w:val="0091658F"/>
    <w:rsid w:val="00931D02"/>
    <w:rsid w:val="009640DE"/>
    <w:rsid w:val="0096435D"/>
    <w:rsid w:val="0099376A"/>
    <w:rsid w:val="009B22BC"/>
    <w:rsid w:val="009B46B7"/>
    <w:rsid w:val="009D5C00"/>
    <w:rsid w:val="009E6FD1"/>
    <w:rsid w:val="009F2867"/>
    <w:rsid w:val="00A1774F"/>
    <w:rsid w:val="00A415B9"/>
    <w:rsid w:val="00A52996"/>
    <w:rsid w:val="00A62655"/>
    <w:rsid w:val="00A6687A"/>
    <w:rsid w:val="00A802C7"/>
    <w:rsid w:val="00A83FC7"/>
    <w:rsid w:val="00A918F5"/>
    <w:rsid w:val="00A93337"/>
    <w:rsid w:val="00AA0631"/>
    <w:rsid w:val="00AA54FF"/>
    <w:rsid w:val="00AB0D23"/>
    <w:rsid w:val="00AE7F4C"/>
    <w:rsid w:val="00AF0680"/>
    <w:rsid w:val="00B078F3"/>
    <w:rsid w:val="00B35267"/>
    <w:rsid w:val="00B37D1C"/>
    <w:rsid w:val="00B4283E"/>
    <w:rsid w:val="00B5295A"/>
    <w:rsid w:val="00B71B3C"/>
    <w:rsid w:val="00B9393D"/>
    <w:rsid w:val="00BC02CD"/>
    <w:rsid w:val="00BD0380"/>
    <w:rsid w:val="00BE332D"/>
    <w:rsid w:val="00BF1CE5"/>
    <w:rsid w:val="00C0313C"/>
    <w:rsid w:val="00C117AE"/>
    <w:rsid w:val="00C271DB"/>
    <w:rsid w:val="00C410DF"/>
    <w:rsid w:val="00C52862"/>
    <w:rsid w:val="00C549EC"/>
    <w:rsid w:val="00C70D0E"/>
    <w:rsid w:val="00C7164C"/>
    <w:rsid w:val="00C76F5C"/>
    <w:rsid w:val="00C80F0B"/>
    <w:rsid w:val="00CA7AC2"/>
    <w:rsid w:val="00CB0D8F"/>
    <w:rsid w:val="00CC5097"/>
    <w:rsid w:val="00CD1389"/>
    <w:rsid w:val="00D16FFE"/>
    <w:rsid w:val="00D25141"/>
    <w:rsid w:val="00D3700D"/>
    <w:rsid w:val="00D577CD"/>
    <w:rsid w:val="00D64032"/>
    <w:rsid w:val="00D760ED"/>
    <w:rsid w:val="00DA0A45"/>
    <w:rsid w:val="00DA1141"/>
    <w:rsid w:val="00DE43F6"/>
    <w:rsid w:val="00DF7EDE"/>
    <w:rsid w:val="00E16F0A"/>
    <w:rsid w:val="00E23B8C"/>
    <w:rsid w:val="00E6087D"/>
    <w:rsid w:val="00E60EDA"/>
    <w:rsid w:val="00E729F2"/>
    <w:rsid w:val="00E823F4"/>
    <w:rsid w:val="00E90C31"/>
    <w:rsid w:val="00EC22E3"/>
    <w:rsid w:val="00EC32E0"/>
    <w:rsid w:val="00EE465A"/>
    <w:rsid w:val="00F017BD"/>
    <w:rsid w:val="00F173FB"/>
    <w:rsid w:val="00F30BC9"/>
    <w:rsid w:val="00F61ED0"/>
    <w:rsid w:val="00F71003"/>
    <w:rsid w:val="00F732D9"/>
    <w:rsid w:val="00FC065C"/>
    <w:rsid w:val="00F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2D7C"/>
  <w15:docId w15:val="{A6BB5C73-FEBA-42FA-A01A-E4B31704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3F07"/>
    <w:pPr>
      <w:tabs>
        <w:tab w:val="center" w:pos="4680"/>
        <w:tab w:val="right" w:pos="9360"/>
      </w:tabs>
    </w:pPr>
  </w:style>
  <w:style w:type="character" w:customStyle="1" w:styleId="HeaderChar">
    <w:name w:val="Header Char"/>
    <w:basedOn w:val="DefaultParagraphFont"/>
    <w:link w:val="Header"/>
    <w:uiPriority w:val="99"/>
    <w:rsid w:val="00633F07"/>
    <w:rPr>
      <w:rFonts w:ascii="Times New Roman" w:eastAsia="Times New Roman" w:hAnsi="Times New Roman" w:cs="Times New Roman"/>
    </w:rPr>
  </w:style>
  <w:style w:type="paragraph" w:styleId="Footer">
    <w:name w:val="footer"/>
    <w:basedOn w:val="Normal"/>
    <w:link w:val="FooterChar"/>
    <w:uiPriority w:val="99"/>
    <w:unhideWhenUsed/>
    <w:rsid w:val="00633F07"/>
    <w:pPr>
      <w:tabs>
        <w:tab w:val="center" w:pos="4680"/>
        <w:tab w:val="right" w:pos="9360"/>
      </w:tabs>
    </w:pPr>
  </w:style>
  <w:style w:type="character" w:customStyle="1" w:styleId="FooterChar">
    <w:name w:val="Footer Char"/>
    <w:basedOn w:val="DefaultParagraphFont"/>
    <w:link w:val="Footer"/>
    <w:uiPriority w:val="99"/>
    <w:rsid w:val="00633F07"/>
    <w:rPr>
      <w:rFonts w:ascii="Times New Roman" w:eastAsia="Times New Roman" w:hAnsi="Times New Roman" w:cs="Times New Roman"/>
    </w:rPr>
  </w:style>
  <w:style w:type="character" w:styleId="Hyperlink">
    <w:name w:val="Hyperlink"/>
    <w:basedOn w:val="DefaultParagraphFont"/>
    <w:uiPriority w:val="99"/>
    <w:unhideWhenUsed/>
    <w:rsid w:val="001F4401"/>
    <w:rPr>
      <w:color w:val="0000FF" w:themeColor="hyperlink"/>
      <w:u w:val="single"/>
    </w:rPr>
  </w:style>
  <w:style w:type="character" w:styleId="UnresolvedMention">
    <w:name w:val="Unresolved Mention"/>
    <w:basedOn w:val="DefaultParagraphFont"/>
    <w:uiPriority w:val="99"/>
    <w:semiHidden/>
    <w:unhideWhenUsed/>
    <w:rsid w:val="001F4401"/>
    <w:rPr>
      <w:color w:val="605E5C"/>
      <w:shd w:val="clear" w:color="auto" w:fill="E1DFDD"/>
    </w:rPr>
  </w:style>
  <w:style w:type="paragraph" w:styleId="FootnoteText">
    <w:name w:val="footnote text"/>
    <w:basedOn w:val="Normal"/>
    <w:link w:val="FootnoteTextChar"/>
    <w:uiPriority w:val="99"/>
    <w:semiHidden/>
    <w:unhideWhenUsed/>
    <w:rsid w:val="00DF7EDE"/>
    <w:pPr>
      <w:ind w:left="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7EDE"/>
    <w:rPr>
      <w:sz w:val="20"/>
      <w:szCs w:val="20"/>
    </w:rPr>
  </w:style>
  <w:style w:type="character" w:styleId="FootnoteReference">
    <w:name w:val="footnote reference"/>
    <w:basedOn w:val="DefaultParagraphFont"/>
    <w:uiPriority w:val="99"/>
    <w:semiHidden/>
    <w:unhideWhenUsed/>
    <w:rsid w:val="00DF7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0943">
      <w:bodyDiv w:val="1"/>
      <w:marLeft w:val="0"/>
      <w:marRight w:val="0"/>
      <w:marTop w:val="0"/>
      <w:marBottom w:val="0"/>
      <w:divBdr>
        <w:top w:val="none" w:sz="0" w:space="0" w:color="auto"/>
        <w:left w:val="none" w:sz="0" w:space="0" w:color="auto"/>
        <w:bottom w:val="none" w:sz="0" w:space="0" w:color="auto"/>
        <w:right w:val="none" w:sz="0" w:space="0" w:color="auto"/>
      </w:divBdr>
    </w:div>
    <w:div w:id="1193153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scasse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onnell\Documents\Custom%20Office%20Templates\Town%20Manage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5F33-716F-4F1C-9F1F-9548A8A2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Manager Letterhead</Template>
  <TotalTime>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L Simmons</dc:creator>
  <cp:lastModifiedBy>Dennis Simmons</cp:lastModifiedBy>
  <cp:revision>8</cp:revision>
  <cp:lastPrinted>2023-08-04T15:49:00Z</cp:lastPrinted>
  <dcterms:created xsi:type="dcterms:W3CDTF">2023-12-07T13:57:00Z</dcterms:created>
  <dcterms:modified xsi:type="dcterms:W3CDTF">2023-12-07T16:28:00Z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LastSaved">
    <vt:filetime>2020-11-17T00:00:00Z</vt:filetime>
  </property>
</Properties>
</file>